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C38F" w14:textId="63439564" w:rsidR="00FF1AC2" w:rsidRPr="0052548E" w:rsidRDefault="00FF1AC2" w:rsidP="00FF1AC2">
      <w:pPr>
        <w:tabs>
          <w:tab w:val="center" w:pos="4536"/>
          <w:tab w:val="right" w:pos="8280"/>
          <w:tab w:val="right" w:pos="9639"/>
        </w:tabs>
        <w:spacing w:after="0" w:afterAutospacing="0" w:line="240" w:lineRule="atLeast"/>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w:t>
      </w:r>
      <w:r w:rsidR="001257AB">
        <w:rPr>
          <w:rFonts w:ascii="Arial" w:hAnsi="Arial" w:cs="Arial"/>
          <w:b/>
          <w:bCs/>
          <w:sz w:val="28"/>
        </w:rPr>
        <w:t>1</w:t>
      </w:r>
      <w:r w:rsidR="00862B4E">
        <w:rPr>
          <w:rFonts w:ascii="Arial" w:hAnsi="Arial" w:cs="Arial"/>
          <w:b/>
          <w:bCs/>
          <w:sz w:val="28"/>
        </w:rPr>
        <w:t>1</w:t>
      </w:r>
      <w:r>
        <w:rPr>
          <w:rFonts w:ascii="Arial" w:hAnsi="Arial" w:cs="Arial"/>
          <w:b/>
          <w:bCs/>
          <w:sz w:val="28"/>
        </w:rPr>
        <w:tab/>
      </w:r>
      <w:r>
        <w:rPr>
          <w:rFonts w:ascii="Arial" w:hAnsi="Arial" w:cs="Arial"/>
          <w:b/>
          <w:bCs/>
          <w:sz w:val="28"/>
        </w:rPr>
        <w:tab/>
        <w:t xml:space="preserve">                                             </w:t>
      </w:r>
      <w:r w:rsidR="00FC735E" w:rsidRPr="00FC735E">
        <w:rPr>
          <w:rFonts w:ascii="Arial" w:hAnsi="Arial" w:cs="Arial"/>
          <w:b/>
          <w:bCs/>
          <w:sz w:val="28"/>
        </w:rPr>
        <w:t>R1-2211476</w:t>
      </w:r>
    </w:p>
    <w:p w14:paraId="1C56C4E9" w14:textId="77777777" w:rsidR="00CA7A24" w:rsidRPr="009513AC" w:rsidRDefault="00CA7A24" w:rsidP="00CA7A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F778573" w14:textId="1922D352"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14</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0FCE2DD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6967BB" w:rsidRPr="006967BB">
        <w:rPr>
          <w:rFonts w:ascii="Arial" w:hAnsi="Arial"/>
          <w:b/>
          <w:sz w:val="24"/>
        </w:rPr>
        <w:t>Considerations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5E37CB95" w:rsidR="00C84B85" w:rsidRDefault="00CE3672" w:rsidP="00EE1B0E">
      <w:pPr>
        <w:rPr>
          <w:lang w:eastAsia="x-none"/>
        </w:rPr>
      </w:pPr>
      <w:r>
        <w:rPr>
          <w:lang w:eastAsia="x-none"/>
        </w:rPr>
        <w:t xml:space="preserve">In further coverage enhancement, </w:t>
      </w:r>
      <w:r w:rsidR="00E56A63">
        <w:rPr>
          <w:lang w:eastAsia="x-none"/>
        </w:rPr>
        <w:t>initial discussion on</w:t>
      </w:r>
      <w:r>
        <w:rPr>
          <w:lang w:eastAsia="x-none"/>
        </w:rPr>
        <w:t xml:space="preserve"> s</w:t>
      </w:r>
      <w:r w:rsidR="00C84B85" w:rsidRPr="00C84B85">
        <w:rPr>
          <w:lang w:eastAsia="x-none"/>
        </w:rPr>
        <w:t>pecify</w:t>
      </w:r>
      <w:r>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p>
    <w:p w14:paraId="2DC7439E" w14:textId="77777777" w:rsidR="00026CF5" w:rsidRPr="00026CF5" w:rsidRDefault="00026CF5" w:rsidP="00026CF5">
      <w:pPr>
        <w:spacing w:after="0" w:afterAutospacing="0"/>
        <w:rPr>
          <w:rFonts w:ascii="Times New Roman" w:hAnsi="Times New Roman"/>
          <w:szCs w:val="20"/>
          <w:highlight w:val="green"/>
          <w:lang w:val="en-GB"/>
        </w:rPr>
      </w:pPr>
      <w:r w:rsidRPr="00026CF5">
        <w:rPr>
          <w:rFonts w:ascii="Times New Roman" w:hAnsi="Times New Roman"/>
          <w:szCs w:val="20"/>
          <w:highlight w:val="green"/>
          <w:lang w:val="en-GB"/>
        </w:rPr>
        <w:t>Agreement</w:t>
      </w:r>
    </w:p>
    <w:p w14:paraId="5079E0EF" w14:textId="77777777" w:rsidR="00026CF5" w:rsidRPr="00026CF5" w:rsidRDefault="00026CF5" w:rsidP="00026CF5">
      <w:pPr>
        <w:spacing w:after="0" w:afterAutospacing="0"/>
        <w:rPr>
          <w:rFonts w:ascii="Times New Roman" w:hAnsi="Times New Roman"/>
          <w:szCs w:val="20"/>
          <w:lang w:val="en-GB"/>
        </w:rPr>
      </w:pPr>
      <w:r w:rsidRPr="00026CF5">
        <w:rPr>
          <w:rFonts w:ascii="Times New Roman" w:hAnsi="Times New Roman"/>
          <w:szCs w:val="20"/>
          <w:lang w:val="en-GB"/>
        </w:rPr>
        <w:t>Dynamic waveform switching enhancement in R18 is only applicable to PUSCH channel.</w:t>
      </w:r>
    </w:p>
    <w:p w14:paraId="6EB7172C" w14:textId="77777777" w:rsidR="00026CF5" w:rsidRPr="00026CF5" w:rsidRDefault="00026CF5" w:rsidP="00026CF5">
      <w:pPr>
        <w:spacing w:after="0" w:afterAutospacing="0"/>
        <w:jc w:val="left"/>
        <w:rPr>
          <w:rFonts w:eastAsia="等线"/>
          <w:lang w:val="en-GB" w:eastAsia="zh-CN"/>
        </w:rPr>
      </w:pPr>
    </w:p>
    <w:p w14:paraId="0100F7D6" w14:textId="77777777" w:rsidR="00026CF5" w:rsidRPr="00026CF5" w:rsidRDefault="00026CF5" w:rsidP="00026CF5">
      <w:pPr>
        <w:spacing w:after="0" w:afterAutospacing="0"/>
        <w:rPr>
          <w:rFonts w:ascii="Times New Roman" w:hAnsi="Times New Roman"/>
          <w:szCs w:val="20"/>
          <w:highlight w:val="darkYellow"/>
          <w:lang w:val="en-GB"/>
        </w:rPr>
      </w:pPr>
      <w:r w:rsidRPr="00026CF5">
        <w:rPr>
          <w:rFonts w:ascii="Times New Roman" w:hAnsi="Times New Roman"/>
          <w:b/>
          <w:bCs/>
          <w:szCs w:val="20"/>
          <w:highlight w:val="darkYellow"/>
          <w:lang w:val="en-GB"/>
        </w:rPr>
        <w:t>Working Assumption</w:t>
      </w:r>
    </w:p>
    <w:p w14:paraId="1D30822B" w14:textId="77777777" w:rsidR="00026CF5" w:rsidRPr="00026CF5" w:rsidRDefault="00026CF5" w:rsidP="00026CF5">
      <w:pPr>
        <w:spacing w:after="0" w:afterAutospacing="0"/>
        <w:rPr>
          <w:rFonts w:ascii="Times New Roman" w:hAnsi="Times New Roman"/>
          <w:color w:val="000000"/>
          <w:szCs w:val="20"/>
          <w:lang w:val="en-GB"/>
        </w:rPr>
      </w:pPr>
      <w:r w:rsidRPr="00026CF5">
        <w:rPr>
          <w:rFonts w:ascii="Times New Roman" w:hAnsi="Times New Roman"/>
          <w:color w:val="000000"/>
          <w:szCs w:val="20"/>
          <w:lang w:val="en-GB"/>
        </w:rPr>
        <w:t>Support at least one of the following options for the dynamic waveform indication in R18:</w:t>
      </w:r>
    </w:p>
    <w:p w14:paraId="68FE72A7" w14:textId="77777777" w:rsidR="00026CF5" w:rsidRPr="00026CF5" w:rsidRDefault="00026CF5" w:rsidP="00026CF5">
      <w:pPr>
        <w:spacing w:after="0" w:afterAutospacing="0"/>
        <w:jc w:val="left"/>
        <w:rPr>
          <w:rFonts w:ascii="Times New Roman" w:hAnsi="Times New Roman"/>
          <w:color w:val="000000"/>
          <w:szCs w:val="20"/>
          <w:lang w:val="en-GB" w:eastAsia="zh-CN"/>
        </w:rPr>
      </w:pPr>
      <w:r w:rsidRPr="00026CF5">
        <w:rPr>
          <w:rFonts w:ascii="Times New Roman" w:hAnsi="Times New Roman"/>
          <w:color w:val="000000"/>
          <w:szCs w:val="20"/>
          <w:lang w:val="en-GB" w:eastAsia="zh-CN"/>
        </w:rPr>
        <w:t>Alt 1: Indication from an UL scheduling DCI</w:t>
      </w:r>
    </w:p>
    <w:p w14:paraId="04815D81"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zh-CN"/>
        </w:rPr>
      </w:pPr>
      <w:r w:rsidRPr="00026CF5">
        <w:rPr>
          <w:rFonts w:ascii="Times New Roman" w:hAnsi="Times New Roman"/>
          <w:color w:val="000000"/>
          <w:szCs w:val="20"/>
          <w:lang w:val="en-GB" w:eastAsia="zh-CN"/>
        </w:rPr>
        <w:t>Alt 1-A: New field in scheduling DCI</w:t>
      </w:r>
    </w:p>
    <w:p w14:paraId="71ECDE26"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Alt 1-B: Reuse existing field in scheduling DCI</w:t>
      </w:r>
    </w:p>
    <w:p w14:paraId="2713522A" w14:textId="77777777" w:rsidR="00026CF5" w:rsidRPr="00026CF5" w:rsidRDefault="00026CF5" w:rsidP="00026CF5">
      <w:pPr>
        <w:numPr>
          <w:ilvl w:val="1"/>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Alt 1-B-1: Explicit indication by repurposing field, e.g.</w:t>
      </w:r>
    </w:p>
    <w:p w14:paraId="2B43E090"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Add one column to TDRA table</w:t>
      </w:r>
    </w:p>
    <w:p w14:paraId="660ABCD7"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Add one column to MCS table(s)</w:t>
      </w:r>
    </w:p>
    <w:p w14:paraId="44FB7DB7"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Other solutions not precluded</w:t>
      </w:r>
    </w:p>
    <w:p w14:paraId="7F12A7C0" w14:textId="77777777" w:rsidR="00026CF5" w:rsidRPr="00026CF5" w:rsidRDefault="00026CF5" w:rsidP="00026CF5">
      <w:pPr>
        <w:numPr>
          <w:ilvl w:val="1"/>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Alt 1-B-2: Implicit determination from condition(s) on scheduling information, e.g.</w:t>
      </w:r>
    </w:p>
    <w:p w14:paraId="09BA5B87"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RA type, MSB of RA</w:t>
      </w:r>
    </w:p>
    <w:p w14:paraId="4D55F760"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Number of RBs (below threshold or multiple of 2,3,5)</w:t>
      </w:r>
    </w:p>
    <w:p w14:paraId="75FFF397"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Location of RB allocation within carrier and the associated MPR</w:t>
      </w:r>
    </w:p>
    <w:p w14:paraId="7730E043"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MCS below threshold</w:t>
      </w:r>
    </w:p>
    <w:p w14:paraId="291866A6"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Number of PUSCH repetitions (or whether PUSCH repetition is used)</w:t>
      </w:r>
      <w:r w:rsidRPr="00026CF5">
        <w:rPr>
          <w:rFonts w:ascii="Times New Roman" w:eastAsia="等线" w:hAnsi="Times New Roman" w:hint="eastAsia"/>
          <w:color w:val="000000"/>
          <w:szCs w:val="20"/>
          <w:lang w:val="en-GB" w:eastAsia="zh-CN"/>
        </w:rPr>
        <w:t xml:space="preserve"> </w:t>
      </w:r>
      <w:r w:rsidRPr="00026CF5">
        <w:rPr>
          <w:rFonts w:ascii="Times New Roman" w:eastAsia="等线" w:hAnsi="Times New Roman"/>
          <w:color w:val="000000"/>
          <w:szCs w:val="20"/>
          <w:lang w:val="en-GB" w:eastAsia="zh-CN"/>
        </w:rPr>
        <w:t xml:space="preserve">and/or </w:t>
      </w:r>
      <w:r w:rsidRPr="00026CF5">
        <w:rPr>
          <w:rFonts w:ascii="Times New Roman" w:hAnsi="Times New Roman"/>
          <w:color w:val="000000"/>
          <w:szCs w:val="20"/>
          <w:lang w:val="en-GB" w:eastAsia="x-none"/>
        </w:rPr>
        <w:t>TBoMS</w:t>
      </w:r>
    </w:p>
    <w:p w14:paraId="2826AEF8"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Number of DMRS CDM group(s) without data</w:t>
      </w:r>
    </w:p>
    <w:p w14:paraId="6F133090"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Precoding information and number of layers</w:t>
      </w:r>
    </w:p>
    <w:p w14:paraId="4E3B07A9"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SRI</w:t>
      </w:r>
    </w:p>
    <w:p w14:paraId="49A1C845"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Condition over multiple types of scheduling information</w:t>
      </w:r>
    </w:p>
    <w:p w14:paraId="5E8CCBCB" w14:textId="77777777" w:rsidR="00026CF5" w:rsidRPr="00026CF5" w:rsidRDefault="00026CF5" w:rsidP="00026CF5">
      <w:pPr>
        <w:numPr>
          <w:ilvl w:val="2"/>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Other types of scheduling information not precluded</w:t>
      </w:r>
    </w:p>
    <w:p w14:paraId="5A730495"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Indicated waveform applies at least to the scheduled PUSCH transmission</w:t>
      </w:r>
    </w:p>
    <w:p w14:paraId="0983C02B" w14:textId="77777777" w:rsidR="00026CF5" w:rsidRPr="00026CF5" w:rsidRDefault="00026CF5" w:rsidP="00026CF5">
      <w:pPr>
        <w:numPr>
          <w:ilvl w:val="1"/>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FFS: Whether it also applies to subsequent transmissions, and of which type</w:t>
      </w:r>
    </w:p>
    <w:p w14:paraId="1E6FE4A6"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 xml:space="preserve">FFS: DCI formats can contain the indication </w:t>
      </w:r>
    </w:p>
    <w:p w14:paraId="45A38288"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FFS: Indication applies only if condition(s) are satisfied (e.g. PDCCH occasion, /RNTI, /Search space of the scheduling DCI, latest PHR reported by the UE, etc.)</w:t>
      </w:r>
    </w:p>
    <w:p w14:paraId="2CD36729" w14:textId="77777777" w:rsidR="00026CF5" w:rsidRPr="00026CF5" w:rsidRDefault="00026CF5" w:rsidP="00026CF5">
      <w:pPr>
        <w:spacing w:before="240" w:after="0" w:afterAutospacing="0"/>
        <w:jc w:val="left"/>
        <w:rPr>
          <w:rFonts w:ascii="Times New Roman" w:hAnsi="Times New Roman"/>
          <w:color w:val="000000"/>
          <w:szCs w:val="20"/>
          <w:lang w:val="en-GB"/>
        </w:rPr>
      </w:pPr>
      <w:r w:rsidRPr="00026CF5">
        <w:rPr>
          <w:rFonts w:ascii="Times New Roman" w:hAnsi="Times New Roman"/>
          <w:color w:val="000000"/>
          <w:szCs w:val="20"/>
          <w:lang w:val="en-GB"/>
        </w:rPr>
        <w:t>Alt 2: Indication from a non-UL scheduling DCI</w:t>
      </w:r>
    </w:p>
    <w:p w14:paraId="45295BDF"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FFS: DCI formats that can provide the indication (e.g. Downlink DCI, UE-group common DCI)</w:t>
      </w:r>
    </w:p>
    <w:p w14:paraId="5EB65AE4" w14:textId="77777777" w:rsidR="00026CF5" w:rsidRPr="00026CF5" w:rsidRDefault="00026CF5" w:rsidP="00026CF5">
      <w:pPr>
        <w:numPr>
          <w:ilvl w:val="0"/>
          <w:numId w:val="29"/>
        </w:numPr>
        <w:spacing w:after="0" w:afterAutospacing="0"/>
        <w:jc w:val="left"/>
        <w:rPr>
          <w:rFonts w:ascii="Times New Roman" w:hAnsi="Times New Roman"/>
          <w:color w:val="000000"/>
          <w:szCs w:val="20"/>
          <w:lang w:val="en-GB" w:eastAsia="x-none"/>
        </w:rPr>
      </w:pPr>
      <w:r w:rsidRPr="00026CF5">
        <w:rPr>
          <w:rFonts w:ascii="Times New Roman" w:hAnsi="Times New Roman"/>
          <w:color w:val="000000"/>
          <w:szCs w:val="20"/>
          <w:lang w:val="en-GB" w:eastAsia="x-none"/>
        </w:rPr>
        <w:t>FFS: Types of subsequent transmissions to which indication is applicable</w:t>
      </w:r>
    </w:p>
    <w:p w14:paraId="14C9D7B7" w14:textId="77777777" w:rsidR="00026CF5" w:rsidRPr="00026CF5" w:rsidRDefault="00026CF5" w:rsidP="00026CF5">
      <w:pPr>
        <w:spacing w:after="0" w:afterAutospacing="0"/>
        <w:jc w:val="left"/>
        <w:rPr>
          <w:rFonts w:eastAsia="等线"/>
          <w:lang w:val="en-GB" w:eastAsia="zh-CN"/>
        </w:rPr>
      </w:pPr>
    </w:p>
    <w:p w14:paraId="1E6536C3" w14:textId="77777777" w:rsidR="00026CF5" w:rsidRPr="00026CF5" w:rsidRDefault="00026CF5" w:rsidP="00026CF5">
      <w:pPr>
        <w:spacing w:after="0" w:afterAutospacing="0"/>
        <w:rPr>
          <w:rFonts w:ascii="Times New Roman" w:hAnsi="Times New Roman"/>
          <w:szCs w:val="20"/>
          <w:highlight w:val="green"/>
          <w:lang w:val="en-GB"/>
        </w:rPr>
      </w:pPr>
      <w:r w:rsidRPr="00026CF5">
        <w:rPr>
          <w:rFonts w:ascii="Times New Roman" w:hAnsi="Times New Roman"/>
          <w:b/>
          <w:bCs/>
          <w:szCs w:val="20"/>
          <w:highlight w:val="green"/>
          <w:lang w:val="en-GB"/>
        </w:rPr>
        <w:t>Agreement</w:t>
      </w:r>
      <w:r w:rsidRPr="00026CF5">
        <w:rPr>
          <w:rFonts w:ascii="Times New Roman" w:hAnsi="Times New Roman"/>
          <w:szCs w:val="20"/>
          <w:highlight w:val="green"/>
          <w:lang w:val="en-GB"/>
        </w:rPr>
        <w:t xml:space="preserve"> </w:t>
      </w:r>
    </w:p>
    <w:p w14:paraId="2BF2A1EB" w14:textId="77777777" w:rsidR="00026CF5" w:rsidRPr="00026CF5" w:rsidRDefault="00026CF5" w:rsidP="00026CF5">
      <w:pPr>
        <w:spacing w:after="0" w:afterAutospacing="0"/>
        <w:rPr>
          <w:rFonts w:ascii="Times New Roman" w:hAnsi="Times New Roman"/>
          <w:szCs w:val="20"/>
          <w:lang w:val="en-GB"/>
        </w:rPr>
      </w:pPr>
      <w:r w:rsidRPr="00026CF5">
        <w:rPr>
          <w:rFonts w:ascii="Times New Roman" w:hAnsi="Times New Roman"/>
          <w:szCs w:val="20"/>
          <w:lang w:val="en-GB"/>
        </w:rPr>
        <w:t xml:space="preserve">To study and if necessary, specify, enhancements to assist the scheduler in determining </w:t>
      </w:r>
      <w:bookmarkStart w:id="2" w:name="_Hlk118297964"/>
      <w:r w:rsidRPr="00026CF5">
        <w:rPr>
          <w:rFonts w:ascii="Times New Roman" w:hAnsi="Times New Roman"/>
          <w:szCs w:val="20"/>
          <w:lang w:val="en-GB"/>
        </w:rPr>
        <w:t>waveform switching</w:t>
      </w:r>
      <w:bookmarkEnd w:id="2"/>
      <w:r w:rsidRPr="00026CF5">
        <w:rPr>
          <w:rFonts w:ascii="Times New Roman" w:hAnsi="Times New Roman"/>
          <w:szCs w:val="20"/>
          <w:lang w:val="en-GB"/>
        </w:rPr>
        <w:t>, such as:</w:t>
      </w:r>
    </w:p>
    <w:p w14:paraId="163A8E5D" w14:textId="77777777" w:rsidR="00026CF5" w:rsidRPr="00026CF5" w:rsidRDefault="00026CF5" w:rsidP="00026CF5">
      <w:pPr>
        <w:numPr>
          <w:ilvl w:val="0"/>
          <w:numId w:val="30"/>
        </w:numPr>
        <w:spacing w:after="0" w:afterAutospacing="0"/>
        <w:rPr>
          <w:rFonts w:ascii="Times New Roman" w:hAnsi="Times New Roman"/>
          <w:szCs w:val="20"/>
          <w:lang w:val="en-GB" w:eastAsia="x-none"/>
        </w:rPr>
      </w:pPr>
      <w:r w:rsidRPr="00026CF5">
        <w:rPr>
          <w:rFonts w:ascii="Times New Roman" w:hAnsi="Times New Roman"/>
          <w:szCs w:val="20"/>
          <w:lang w:val="en-GB" w:eastAsia="x-none"/>
        </w:rPr>
        <w:t xml:space="preserve">Reporting power headroom related information </w:t>
      </w:r>
    </w:p>
    <w:p w14:paraId="5F743F07" w14:textId="77777777" w:rsidR="00026CF5" w:rsidRPr="00026CF5" w:rsidRDefault="00026CF5" w:rsidP="00026CF5">
      <w:pPr>
        <w:numPr>
          <w:ilvl w:val="0"/>
          <w:numId w:val="30"/>
        </w:numPr>
        <w:spacing w:after="0" w:afterAutospacing="0"/>
        <w:rPr>
          <w:rFonts w:ascii="Times New Roman" w:hAnsi="Times New Roman"/>
          <w:szCs w:val="20"/>
          <w:lang w:val="en-GB" w:eastAsia="x-none"/>
        </w:rPr>
      </w:pPr>
      <w:r w:rsidRPr="00026CF5">
        <w:rPr>
          <w:rFonts w:ascii="Times New Roman" w:hAnsi="Times New Roman"/>
          <w:szCs w:val="20"/>
          <w:lang w:val="en-GB" w:eastAsia="x-none"/>
        </w:rPr>
        <w:t>Other solutions are not precluded</w:t>
      </w:r>
    </w:p>
    <w:p w14:paraId="09A2E70F" w14:textId="77777777" w:rsidR="00026CF5" w:rsidRPr="00026CF5" w:rsidRDefault="00026CF5" w:rsidP="00026CF5">
      <w:pPr>
        <w:spacing w:after="0" w:afterAutospacing="0"/>
        <w:jc w:val="left"/>
        <w:rPr>
          <w:rFonts w:eastAsia="等线"/>
          <w:lang w:eastAsia="zh-CN"/>
        </w:rPr>
      </w:pPr>
    </w:p>
    <w:p w14:paraId="4986D30F" w14:textId="77777777" w:rsidR="00026CF5" w:rsidRPr="00026CF5" w:rsidRDefault="00026CF5" w:rsidP="00026CF5">
      <w:pPr>
        <w:spacing w:after="0" w:afterAutospacing="0"/>
        <w:jc w:val="left"/>
        <w:rPr>
          <w:rFonts w:ascii="Microsoft YaHei UI" w:eastAsia="Microsoft YaHei UI" w:hAnsi="Microsoft YaHei UI"/>
          <w:color w:val="000000"/>
          <w:sz w:val="21"/>
          <w:szCs w:val="21"/>
          <w:lang w:eastAsia="ko-KR"/>
        </w:rPr>
      </w:pPr>
      <w:r w:rsidRPr="00026CF5">
        <w:rPr>
          <w:rFonts w:eastAsia="Microsoft YaHei UI"/>
          <w:b/>
          <w:bCs/>
          <w:color w:val="000000"/>
          <w:szCs w:val="20"/>
          <w:shd w:val="clear" w:color="auto" w:fill="00FF00"/>
          <w:lang w:val="en-GB"/>
        </w:rPr>
        <w:t>Agreement</w:t>
      </w:r>
    </w:p>
    <w:p w14:paraId="545BD185" w14:textId="77777777" w:rsidR="00026CF5" w:rsidRPr="00026CF5" w:rsidRDefault="00026CF5" w:rsidP="00026CF5">
      <w:pPr>
        <w:spacing w:after="0" w:afterAutospacing="0"/>
        <w:jc w:val="left"/>
        <w:rPr>
          <w:rFonts w:eastAsia="Microsoft YaHei UI" w:cs="Times"/>
          <w:color w:val="000000"/>
          <w:szCs w:val="20"/>
          <w:lang w:val="en-GB"/>
        </w:rPr>
      </w:pPr>
      <w:r w:rsidRPr="00026CF5">
        <w:rPr>
          <w:rFonts w:eastAsia="Microsoft YaHei UI"/>
          <w:color w:val="000000"/>
          <w:szCs w:val="20"/>
          <w:lang w:val="en-GB"/>
        </w:rPr>
        <w:t>Dynamic waveform switching enhancement in R18 is applicable to PUSCH scheduled by DCI format 0_1 or 0_2 in PDCCH with CRC scrambled with C-RNTI, MCS-C-RNTI, or CS-RNTI with NDI=1.</w:t>
      </w:r>
    </w:p>
    <w:p w14:paraId="6181CACF" w14:textId="77777777" w:rsidR="00026CF5" w:rsidRPr="00026CF5" w:rsidRDefault="00026CF5" w:rsidP="00026CF5">
      <w:pPr>
        <w:numPr>
          <w:ilvl w:val="0"/>
          <w:numId w:val="31"/>
        </w:numPr>
        <w:spacing w:after="0" w:afterAutospacing="0"/>
        <w:jc w:val="left"/>
        <w:rPr>
          <w:rFonts w:eastAsia="Microsoft YaHei UI" w:cs="Times"/>
          <w:color w:val="000000"/>
          <w:szCs w:val="20"/>
          <w:lang w:val="en-GB"/>
        </w:rPr>
      </w:pPr>
      <w:r w:rsidRPr="00026CF5">
        <w:rPr>
          <w:rFonts w:eastAsia="Microsoft YaHei UI"/>
          <w:color w:val="000000"/>
          <w:szCs w:val="20"/>
          <w:lang w:val="en-GB" w:eastAsia="zh-CN"/>
        </w:rPr>
        <w:t>Note: The above does not imply that dynamic switching enhancement in R18 is applicable or not applicable to other cases of PUSCH (e.g. PUSCH transmission with a Type 1 or Type 2 configured grant, PUSCH scheduled by DCI format 0_0).</w:t>
      </w:r>
    </w:p>
    <w:p w14:paraId="22EE215A" w14:textId="77777777" w:rsidR="00BE71A6" w:rsidRPr="00026CF5" w:rsidRDefault="00BE71A6" w:rsidP="00640F7A">
      <w:pPr>
        <w:rPr>
          <w:lang w:val="en-GB"/>
        </w:rPr>
      </w:pPr>
    </w:p>
    <w:p w14:paraId="4E0389EF" w14:textId="282B66BE" w:rsidR="00640F7A" w:rsidRPr="00CB02C0" w:rsidRDefault="00640F7A" w:rsidP="00640F7A">
      <w:r w:rsidRPr="00640F7A">
        <w:t xml:space="preserve">In this contribution, we </w:t>
      </w:r>
      <w:r w:rsidR="00F41CF7">
        <w:t xml:space="preserve">further analyze </w:t>
      </w:r>
      <w:r w:rsidR="0057361A">
        <w:t xml:space="preserve">the </w:t>
      </w:r>
      <w:r w:rsidR="00E56A63">
        <w:t>schemes</w:t>
      </w:r>
      <w:r w:rsidR="0057361A">
        <w:t xml:space="preserve"> for </w:t>
      </w:r>
      <w:r w:rsidR="0057361A" w:rsidRPr="00C84B85">
        <w:rPr>
          <w:lang w:eastAsia="x-none"/>
        </w:rPr>
        <w:t xml:space="preserve">dynamic switching </w:t>
      </w:r>
      <w:r w:rsidR="0057361A">
        <w:rPr>
          <w:lang w:eastAsia="x-none"/>
        </w:rPr>
        <w:t>of different waveforms of UL</w:t>
      </w:r>
      <w:r w:rsidR="00E56A63">
        <w:rPr>
          <w:lang w:eastAsia="x-none"/>
        </w:rPr>
        <w:t xml:space="preserve">. Focusing on DCI indicating </w:t>
      </w:r>
      <w:r w:rsidR="00E56A63" w:rsidRPr="00E56A63">
        <w:rPr>
          <w:lang w:eastAsia="x-none"/>
        </w:rPr>
        <w:t xml:space="preserve">DFT-S-OFDM </w:t>
      </w:r>
      <w:r w:rsidR="00E56A63">
        <w:rPr>
          <w:lang w:eastAsia="x-none"/>
        </w:rPr>
        <w:t>or</w:t>
      </w:r>
      <w:r w:rsidR="00E56A63" w:rsidRPr="00E56A63">
        <w:rPr>
          <w:lang w:eastAsia="x-none"/>
        </w:rPr>
        <w:t xml:space="preserve"> CP-OFDM</w:t>
      </w:r>
      <w:r w:rsidR="00E56A63">
        <w:rPr>
          <w:lang w:eastAsia="x-none"/>
        </w:rPr>
        <w:t>, we give our views on</w:t>
      </w:r>
      <w:r w:rsidR="009E5474">
        <w:rPr>
          <w:lang w:eastAsia="x-none"/>
        </w:rPr>
        <w:t xml:space="preserve"> </w:t>
      </w:r>
      <w:r w:rsidR="006559ED">
        <w:rPr>
          <w:lang w:eastAsia="x-none"/>
        </w:rPr>
        <w:t>mechanism</w:t>
      </w:r>
      <w:r w:rsidR="009E5474">
        <w:rPr>
          <w:lang w:eastAsia="x-none"/>
        </w:rPr>
        <w:t xml:space="preserve"> and</w:t>
      </w:r>
      <w:r w:rsidR="00E56A63">
        <w:rPr>
          <w:lang w:eastAsia="x-none"/>
        </w:rPr>
        <w:t xml:space="preserve"> applicability of the indication</w:t>
      </w:r>
      <w:r w:rsidR="009E5474">
        <w:rPr>
          <w:lang w:eastAsia="x-none"/>
        </w:rPr>
        <w:t>.</w:t>
      </w:r>
    </w:p>
    <w:p w14:paraId="78CF7189" w14:textId="28F5DDAC" w:rsidR="00EE1B0E" w:rsidRDefault="00D4618C" w:rsidP="00EE1B0E">
      <w:pPr>
        <w:pStyle w:val="1"/>
      </w:pPr>
      <w:r>
        <w:t xml:space="preserve">DCI scheduled PUSCH </w:t>
      </w:r>
      <w:r w:rsidR="005D4DA8">
        <w:t>waveform</w:t>
      </w:r>
      <w:r>
        <w:t xml:space="preserve"> change</w:t>
      </w:r>
      <w:r w:rsidR="00C96235">
        <w:t xml:space="preserve"> </w:t>
      </w:r>
    </w:p>
    <w:p w14:paraId="3C20C48D" w14:textId="1E5492CD" w:rsidR="002A7ED0" w:rsidRDefault="001540BB" w:rsidP="002A7ED0">
      <w:pPr>
        <w:rPr>
          <w:lang w:eastAsia="x-none"/>
        </w:rPr>
      </w:pPr>
      <w:r>
        <w:rPr>
          <w:lang w:eastAsia="x-none"/>
        </w:rPr>
        <w:t xml:space="preserve">The candidate options are all on how to implicitly or explicitly indicate the </w:t>
      </w:r>
      <w:r w:rsidR="00477BEF">
        <w:rPr>
          <w:lang w:eastAsia="x-none"/>
        </w:rPr>
        <w:t>configured</w:t>
      </w:r>
      <w:r w:rsidR="002A7ED0">
        <w:rPr>
          <w:lang w:eastAsia="x-none"/>
        </w:rPr>
        <w:t xml:space="preserve"> “</w:t>
      </w:r>
      <w:r w:rsidR="002A7ED0">
        <w:rPr>
          <w:rStyle w:val="afd"/>
        </w:rPr>
        <w:t>transformPrecoder</w:t>
      </w:r>
      <w:r w:rsidR="002A7ED0">
        <w:rPr>
          <w:lang w:eastAsia="x-none"/>
        </w:rPr>
        <w:t xml:space="preserve">” </w:t>
      </w:r>
      <w:r>
        <w:rPr>
          <w:lang w:eastAsia="x-none"/>
        </w:rPr>
        <w:t>as</w:t>
      </w:r>
      <w:r w:rsidR="002A7ED0">
        <w:rPr>
          <w:lang w:eastAsia="x-none"/>
        </w:rPr>
        <w:t xml:space="preserve"> disabled or enable</w:t>
      </w:r>
      <w:r w:rsidR="00477BEF">
        <w:rPr>
          <w:lang w:eastAsia="x-none"/>
        </w:rPr>
        <w:t>d</w:t>
      </w:r>
      <w:r>
        <w:rPr>
          <w:lang w:eastAsia="x-none"/>
        </w:rPr>
        <w:t xml:space="preserve">. By receiving that, </w:t>
      </w:r>
      <w:r w:rsidR="002A7ED0">
        <w:rPr>
          <w:lang w:eastAsia="x-none"/>
        </w:rPr>
        <w:t xml:space="preserve">UE </w:t>
      </w:r>
      <w:r>
        <w:rPr>
          <w:lang w:eastAsia="x-none"/>
        </w:rPr>
        <w:t xml:space="preserve">know if it </w:t>
      </w:r>
      <w:r w:rsidR="005E5A81">
        <w:rPr>
          <w:lang w:eastAsia="x-none"/>
        </w:rPr>
        <w:t>should</w:t>
      </w:r>
      <w:r>
        <w:rPr>
          <w:lang w:eastAsia="x-none"/>
        </w:rPr>
        <w:t xml:space="preserve"> </w:t>
      </w:r>
      <w:r w:rsidR="002A7ED0">
        <w:rPr>
          <w:lang w:eastAsia="x-none"/>
        </w:rPr>
        <w:t xml:space="preserve">transmit </w:t>
      </w:r>
      <w:r w:rsidR="00477BEF">
        <w:rPr>
          <w:lang w:eastAsia="x-none"/>
        </w:rPr>
        <w:t xml:space="preserve">CP-OFDM or </w:t>
      </w:r>
      <w:r w:rsidR="002A7ED0">
        <w:rPr>
          <w:lang w:eastAsia="x-none"/>
        </w:rPr>
        <w:t>DFT</w:t>
      </w:r>
      <w:r w:rsidR="00477BEF">
        <w:rPr>
          <w:lang w:eastAsia="x-none"/>
        </w:rPr>
        <w:t>-</w:t>
      </w:r>
      <w:r w:rsidR="00CB6F62">
        <w:rPr>
          <w:lang w:eastAsia="x-none"/>
        </w:rPr>
        <w:t>S</w:t>
      </w:r>
      <w:r w:rsidR="00477BEF">
        <w:rPr>
          <w:lang w:eastAsia="x-none"/>
        </w:rPr>
        <w:t xml:space="preserve">-OFDM in </w:t>
      </w:r>
      <w:r>
        <w:rPr>
          <w:lang w:eastAsia="x-none"/>
        </w:rPr>
        <w:t xml:space="preserve">scheduled </w:t>
      </w:r>
      <w:r w:rsidR="00477BEF">
        <w:rPr>
          <w:lang w:eastAsia="x-none"/>
        </w:rPr>
        <w:t xml:space="preserve">PUSCH resources. </w:t>
      </w:r>
    </w:p>
    <w:p w14:paraId="646054BF" w14:textId="36021304" w:rsidR="000C538A" w:rsidRPr="002A7ED0" w:rsidRDefault="00C85B9D" w:rsidP="002A7ED0">
      <w:pPr>
        <w:rPr>
          <w:bCs/>
          <w:iCs/>
          <w:szCs w:val="20"/>
          <w:lang w:eastAsia="zh-CN"/>
        </w:rPr>
      </w:pPr>
      <w:r>
        <w:rPr>
          <w:lang w:eastAsia="x-none"/>
        </w:rPr>
        <w:t>The options of high layer indication like MAC-CE indication can also achieve some form of dynamic change. However, this scheme is not robust due to miss-detection problem</w:t>
      </w:r>
      <w:r w:rsidR="00C01FA6">
        <w:rPr>
          <w:lang w:eastAsia="x-none"/>
        </w:rPr>
        <w:t>.</w:t>
      </w:r>
      <w:r>
        <w:rPr>
          <w:lang w:eastAsia="x-none"/>
        </w:rPr>
        <w:t xml:space="preserve"> Also, we think the</w:t>
      </w:r>
      <w:r w:rsidR="00955EE8">
        <w:rPr>
          <w:lang w:eastAsia="x-none"/>
        </w:rPr>
        <w:t xml:space="preserve"> scheduling</w:t>
      </w:r>
      <w:r>
        <w:rPr>
          <w:lang w:eastAsia="x-none"/>
        </w:rPr>
        <w:t xml:space="preserve"> DCI is well fit for the purpose of the </w:t>
      </w:r>
      <w:r w:rsidR="005D4DA8">
        <w:rPr>
          <w:lang w:eastAsia="x-none"/>
        </w:rPr>
        <w:t>waveform</w:t>
      </w:r>
      <w:r>
        <w:rPr>
          <w:lang w:eastAsia="x-none"/>
        </w:rPr>
        <w:t xml:space="preserve"> change of PUSCH as it bundled with </w:t>
      </w:r>
      <w:r w:rsidR="00955EE8">
        <w:rPr>
          <w:lang w:eastAsia="x-none"/>
        </w:rPr>
        <w:t>a</w:t>
      </w:r>
      <w:r>
        <w:rPr>
          <w:lang w:eastAsia="x-none"/>
        </w:rPr>
        <w:t xml:space="preserve"> PUSCH. Thus, it is natural to use DCI when the PUSCH is scheduled by </w:t>
      </w:r>
      <w:r w:rsidR="00955EE8">
        <w:rPr>
          <w:lang w:eastAsia="x-none"/>
        </w:rPr>
        <w:t>it</w:t>
      </w:r>
      <w:r>
        <w:rPr>
          <w:rFonts w:asciiTheme="minorEastAsia" w:eastAsiaTheme="minorEastAsia" w:hAnsiTheme="minorEastAsia" w:hint="eastAsia"/>
          <w:lang w:eastAsia="zh-CN"/>
        </w:rPr>
        <w:t>.</w:t>
      </w:r>
      <w:r>
        <w:rPr>
          <w:lang w:eastAsia="x-none"/>
        </w:rPr>
        <w:t xml:space="preserve"> </w:t>
      </w:r>
    </w:p>
    <w:p w14:paraId="3E314001" w14:textId="15F103E2" w:rsidR="00126126" w:rsidRPr="000943F1" w:rsidRDefault="005D4DA8" w:rsidP="006F3FDA">
      <w:pPr>
        <w:pStyle w:val="2"/>
      </w:pPr>
      <w:r>
        <w:t>Waveform</w:t>
      </w:r>
      <w:r w:rsidR="00DF0C28">
        <w:t xml:space="preserve"> indication</w:t>
      </w:r>
    </w:p>
    <w:p w14:paraId="0CCF4F37" w14:textId="4B1746A9" w:rsidR="00A05C82" w:rsidRDefault="00F67933" w:rsidP="00A05C82">
      <w:pPr>
        <w:rPr>
          <w:bCs/>
          <w:iCs/>
          <w:szCs w:val="20"/>
          <w:lang w:eastAsia="zh-CN"/>
        </w:rPr>
      </w:pPr>
      <w:r>
        <w:rPr>
          <w:bCs/>
          <w:iCs/>
          <w:szCs w:val="20"/>
          <w:lang w:eastAsia="zh-CN"/>
        </w:rPr>
        <w:t>The scenario</w:t>
      </w:r>
      <w:r w:rsidR="00F347EA">
        <w:rPr>
          <w:bCs/>
          <w:iCs/>
          <w:szCs w:val="20"/>
          <w:lang w:eastAsia="zh-CN"/>
        </w:rPr>
        <w:t xml:space="preserve"> </w:t>
      </w:r>
      <w:r w:rsidR="00F90F4C">
        <w:rPr>
          <w:bCs/>
          <w:iCs/>
          <w:szCs w:val="20"/>
          <w:lang w:eastAsia="zh-CN"/>
        </w:rPr>
        <w:t>for</w:t>
      </w:r>
      <w:r w:rsidR="00F347EA">
        <w:rPr>
          <w:bCs/>
          <w:iCs/>
          <w:szCs w:val="20"/>
          <w:lang w:eastAsia="zh-CN"/>
        </w:rPr>
        <w:t xml:space="preserve"> </w:t>
      </w:r>
      <w:r w:rsidR="005D4DA8">
        <w:rPr>
          <w:bCs/>
          <w:iCs/>
          <w:szCs w:val="20"/>
          <w:lang w:eastAsia="zh-CN"/>
        </w:rPr>
        <w:t>waveform</w:t>
      </w:r>
      <w:r w:rsidR="00F90F4C">
        <w:rPr>
          <w:bCs/>
          <w:iCs/>
          <w:szCs w:val="20"/>
          <w:lang w:eastAsia="zh-CN"/>
        </w:rPr>
        <w:t>s</w:t>
      </w:r>
      <w:r w:rsidR="00A3657F">
        <w:rPr>
          <w:bCs/>
          <w:iCs/>
          <w:szCs w:val="20"/>
          <w:lang w:eastAsia="zh-CN"/>
        </w:rPr>
        <w:t xml:space="preserve"> dyna</w:t>
      </w:r>
      <w:r w:rsidR="00000CF7">
        <w:rPr>
          <w:bCs/>
          <w:iCs/>
          <w:szCs w:val="20"/>
          <w:lang w:eastAsia="zh-CN"/>
        </w:rPr>
        <w:t xml:space="preserve">mic change is due the CM and spectrum efficiency properties. </w:t>
      </w:r>
      <w:r w:rsidR="008F1BAE">
        <w:rPr>
          <w:bCs/>
          <w:iCs/>
          <w:szCs w:val="20"/>
          <w:lang w:eastAsia="zh-CN"/>
        </w:rPr>
        <w:t>DFT</w:t>
      </w:r>
      <w:r w:rsidR="00CB6F62">
        <w:rPr>
          <w:bCs/>
          <w:iCs/>
          <w:szCs w:val="20"/>
          <w:lang w:eastAsia="zh-CN"/>
        </w:rPr>
        <w:t xml:space="preserve">-S-OFDM has advantage of low CM </w:t>
      </w:r>
      <w:r w:rsidR="005956AC">
        <w:rPr>
          <w:bCs/>
          <w:iCs/>
          <w:szCs w:val="20"/>
          <w:lang w:eastAsia="zh-CN"/>
        </w:rPr>
        <w:t xml:space="preserve">compared with the CP-OFDM. </w:t>
      </w:r>
      <w:r w:rsidR="00A05C82">
        <w:rPr>
          <w:bCs/>
          <w:iCs/>
          <w:szCs w:val="20"/>
          <w:lang w:eastAsia="zh-CN"/>
        </w:rPr>
        <w:t>As we discussed earlier, the UE would change to DFT-S-OFDM when it reached to its power limit</w:t>
      </w:r>
      <w:r w:rsidR="005956AC">
        <w:rPr>
          <w:bCs/>
          <w:iCs/>
          <w:szCs w:val="20"/>
          <w:lang w:eastAsia="zh-CN"/>
        </w:rPr>
        <w:t xml:space="preserve">. </w:t>
      </w:r>
      <w:r w:rsidR="00A05C82">
        <w:rPr>
          <w:bCs/>
          <w:iCs/>
          <w:szCs w:val="20"/>
          <w:lang w:eastAsia="zh-CN"/>
        </w:rPr>
        <w:t xml:space="preserve">Then, </w:t>
      </w:r>
      <w:r w:rsidR="005956AC">
        <w:rPr>
          <w:bCs/>
          <w:iCs/>
          <w:szCs w:val="20"/>
          <w:lang w:eastAsia="zh-CN"/>
        </w:rPr>
        <w:t xml:space="preserve">around 3dB lower CM property of DFT-S-OFDM </w:t>
      </w:r>
      <w:r w:rsidR="00415CE2">
        <w:rPr>
          <w:bCs/>
          <w:iCs/>
          <w:szCs w:val="20"/>
          <w:lang w:eastAsia="zh-CN"/>
        </w:rPr>
        <w:t xml:space="preserve">can allow UE </w:t>
      </w:r>
      <w:r w:rsidR="00A05C82">
        <w:rPr>
          <w:bCs/>
          <w:iCs/>
          <w:szCs w:val="20"/>
          <w:lang w:eastAsia="zh-CN"/>
        </w:rPr>
        <w:t xml:space="preserve">to transmit higher power by the </w:t>
      </w:r>
      <w:r w:rsidR="00415CE2">
        <w:rPr>
          <w:bCs/>
          <w:iCs/>
          <w:szCs w:val="20"/>
          <w:lang w:eastAsia="zh-CN"/>
        </w:rPr>
        <w:t xml:space="preserve">PA. Those power change could happen under condition of UE mobility and channel fluctuation. </w:t>
      </w:r>
    </w:p>
    <w:p w14:paraId="38D8FA62" w14:textId="79584775" w:rsidR="00413ACD" w:rsidRDefault="00413ACD" w:rsidP="00A05C82">
      <w:pPr>
        <w:rPr>
          <w:bCs/>
          <w:iCs/>
          <w:szCs w:val="20"/>
          <w:lang w:eastAsia="zh-CN"/>
        </w:rPr>
      </w:pPr>
      <w:r>
        <w:rPr>
          <w:bCs/>
          <w:iCs/>
          <w:szCs w:val="20"/>
          <w:lang w:eastAsia="zh-CN"/>
        </w:rPr>
        <w:t xml:space="preserve">It could be possible for other scenarios that may need the </w:t>
      </w:r>
      <w:r w:rsidR="005D4DA8">
        <w:rPr>
          <w:bCs/>
          <w:iCs/>
          <w:szCs w:val="20"/>
          <w:lang w:eastAsia="zh-CN"/>
        </w:rPr>
        <w:t>waveform</w:t>
      </w:r>
      <w:r>
        <w:rPr>
          <w:bCs/>
          <w:iCs/>
          <w:szCs w:val="20"/>
          <w:lang w:eastAsia="zh-CN"/>
        </w:rPr>
        <w:t xml:space="preserve"> change. The gNB schedul</w:t>
      </w:r>
      <w:r w:rsidR="00F90F4C">
        <w:rPr>
          <w:bCs/>
          <w:iCs/>
          <w:szCs w:val="20"/>
          <w:lang w:eastAsia="zh-CN"/>
        </w:rPr>
        <w:t>e</w:t>
      </w:r>
      <w:r>
        <w:rPr>
          <w:bCs/>
          <w:iCs/>
          <w:szCs w:val="20"/>
          <w:lang w:eastAsia="zh-CN"/>
        </w:rPr>
        <w:t xml:space="preserve"> different UE</w:t>
      </w:r>
      <w:r w:rsidR="00F90F4C">
        <w:rPr>
          <w:bCs/>
          <w:iCs/>
          <w:szCs w:val="20"/>
          <w:lang w:eastAsia="zh-CN"/>
        </w:rPr>
        <w:t>s</w:t>
      </w:r>
      <w:r>
        <w:rPr>
          <w:bCs/>
          <w:iCs/>
          <w:szCs w:val="20"/>
          <w:lang w:eastAsia="zh-CN"/>
        </w:rPr>
        <w:t xml:space="preserve"> and in some cases UEs may need to occupy all the system resources</w:t>
      </w:r>
      <w:r w:rsidR="00F90F4C">
        <w:rPr>
          <w:bCs/>
          <w:iCs/>
          <w:szCs w:val="20"/>
          <w:lang w:eastAsia="zh-CN"/>
        </w:rPr>
        <w:t>.</w:t>
      </w:r>
      <w:r>
        <w:rPr>
          <w:bCs/>
          <w:iCs/>
          <w:szCs w:val="20"/>
          <w:lang w:eastAsia="zh-CN"/>
        </w:rPr>
        <w:t xml:space="preserve"> </w:t>
      </w:r>
      <w:r w:rsidR="00F90F4C">
        <w:rPr>
          <w:bCs/>
          <w:iCs/>
          <w:szCs w:val="20"/>
          <w:lang w:eastAsia="zh-CN"/>
        </w:rPr>
        <w:t>A</w:t>
      </w:r>
      <w:r>
        <w:rPr>
          <w:bCs/>
          <w:iCs/>
          <w:szCs w:val="20"/>
          <w:lang w:eastAsia="zh-CN"/>
        </w:rPr>
        <w:t>nd UE</w:t>
      </w:r>
      <w:r w:rsidR="00F90F4C">
        <w:rPr>
          <w:bCs/>
          <w:iCs/>
          <w:szCs w:val="20"/>
          <w:lang w:eastAsia="zh-CN"/>
        </w:rPr>
        <w:t>s</w:t>
      </w:r>
      <w:r>
        <w:rPr>
          <w:bCs/>
          <w:iCs/>
          <w:szCs w:val="20"/>
          <w:lang w:eastAsia="zh-CN"/>
        </w:rPr>
        <w:t xml:space="preserve"> may need different resource allocation type1 or 0. </w:t>
      </w:r>
      <w:r w:rsidR="00F16D9B">
        <w:rPr>
          <w:bCs/>
          <w:iCs/>
          <w:szCs w:val="20"/>
          <w:lang w:eastAsia="zh-CN"/>
        </w:rPr>
        <w:t xml:space="preserve">Then the </w:t>
      </w:r>
      <w:r w:rsidR="005D4DA8">
        <w:rPr>
          <w:bCs/>
          <w:iCs/>
          <w:szCs w:val="20"/>
          <w:lang w:eastAsia="zh-CN"/>
        </w:rPr>
        <w:t>waveform</w:t>
      </w:r>
      <w:r w:rsidR="00F16D9B">
        <w:rPr>
          <w:bCs/>
          <w:iCs/>
          <w:szCs w:val="20"/>
          <w:lang w:eastAsia="zh-CN"/>
        </w:rPr>
        <w:t xml:space="preserve"> should be chosen accordingly in one scheduling instance.</w:t>
      </w:r>
    </w:p>
    <w:p w14:paraId="17E0BDB1" w14:textId="699A3388" w:rsidR="00F90F4C" w:rsidRDefault="00F90F4C" w:rsidP="00A05C82">
      <w:pPr>
        <w:rPr>
          <w:bCs/>
          <w:iCs/>
          <w:szCs w:val="20"/>
          <w:lang w:eastAsia="zh-CN"/>
        </w:rPr>
      </w:pPr>
      <w:r>
        <w:rPr>
          <w:bCs/>
          <w:iCs/>
          <w:szCs w:val="20"/>
          <w:lang w:eastAsia="zh-CN"/>
        </w:rPr>
        <w:t xml:space="preserve">From the above considerations, the best form of indicating </w:t>
      </w:r>
      <w:r w:rsidR="005D4DA8">
        <w:rPr>
          <w:bCs/>
          <w:iCs/>
          <w:szCs w:val="20"/>
          <w:lang w:eastAsia="zh-CN"/>
        </w:rPr>
        <w:t>waveform</w:t>
      </w:r>
      <w:r>
        <w:rPr>
          <w:bCs/>
          <w:iCs/>
          <w:szCs w:val="20"/>
          <w:lang w:eastAsia="zh-CN"/>
        </w:rPr>
        <w:t xml:space="preserve"> changing should go with each scheduling.</w:t>
      </w:r>
    </w:p>
    <w:p w14:paraId="5C360E09" w14:textId="03D0A4A4" w:rsidR="00F16D9B" w:rsidRDefault="00F16D9B" w:rsidP="00AC3C64">
      <w:pPr>
        <w:rPr>
          <w:bCs/>
          <w:iCs/>
          <w:szCs w:val="20"/>
          <w:lang w:eastAsia="zh-CN"/>
        </w:rPr>
      </w:pPr>
      <w:r>
        <w:rPr>
          <w:bCs/>
          <w:iCs/>
          <w:szCs w:val="20"/>
          <w:lang w:eastAsia="zh-CN"/>
        </w:rPr>
        <w:t>We hav</w:t>
      </w:r>
      <w:r w:rsidR="00F90F4C">
        <w:rPr>
          <w:bCs/>
          <w:iCs/>
          <w:szCs w:val="20"/>
          <w:lang w:eastAsia="zh-CN"/>
        </w:rPr>
        <w:t xml:space="preserve">e </w:t>
      </w:r>
      <w:r>
        <w:rPr>
          <w:bCs/>
          <w:iCs/>
          <w:szCs w:val="20"/>
          <w:lang w:eastAsia="zh-CN"/>
        </w:rPr>
        <w:t>Alt 1-A/1B-1/1B-2 as potential candi</w:t>
      </w:r>
      <w:r w:rsidR="00F90F4C">
        <w:rPr>
          <w:bCs/>
          <w:iCs/>
          <w:szCs w:val="20"/>
          <w:lang w:eastAsia="zh-CN"/>
        </w:rPr>
        <w:t>date solutions.</w:t>
      </w:r>
    </w:p>
    <w:p w14:paraId="1807CEB5" w14:textId="4093C118" w:rsidR="00CB6F62" w:rsidRDefault="00F90F4C" w:rsidP="00AC3C64">
      <w:pPr>
        <w:rPr>
          <w:bCs/>
          <w:iCs/>
          <w:szCs w:val="20"/>
          <w:lang w:eastAsia="zh-CN"/>
        </w:rPr>
      </w:pPr>
      <w:r>
        <w:rPr>
          <w:bCs/>
          <w:iCs/>
          <w:szCs w:val="20"/>
          <w:lang w:eastAsia="zh-CN"/>
        </w:rPr>
        <w:t xml:space="preserve">Alt 1-A is </w:t>
      </w:r>
      <w:r w:rsidR="00A416DC">
        <w:rPr>
          <w:bCs/>
          <w:iCs/>
          <w:szCs w:val="20"/>
          <w:lang w:eastAsia="zh-CN"/>
        </w:rPr>
        <w:t>introduc</w:t>
      </w:r>
      <w:r>
        <w:rPr>
          <w:bCs/>
          <w:iCs/>
          <w:szCs w:val="20"/>
          <w:lang w:eastAsia="zh-CN"/>
        </w:rPr>
        <w:t>ing dedicated bit to</w:t>
      </w:r>
      <w:r w:rsidR="00A416DC">
        <w:rPr>
          <w:bCs/>
          <w:iCs/>
          <w:szCs w:val="20"/>
          <w:lang w:eastAsia="zh-CN"/>
        </w:rPr>
        <w:t xml:space="preserve"> </w:t>
      </w:r>
      <w:r>
        <w:rPr>
          <w:bCs/>
          <w:iCs/>
          <w:szCs w:val="20"/>
          <w:lang w:eastAsia="zh-CN"/>
        </w:rPr>
        <w:t xml:space="preserve">realize </w:t>
      </w:r>
      <w:r w:rsidR="00A416DC">
        <w:rPr>
          <w:bCs/>
          <w:iCs/>
          <w:szCs w:val="20"/>
          <w:lang w:eastAsia="zh-CN"/>
        </w:rPr>
        <w:t xml:space="preserve">a dynamic </w:t>
      </w:r>
      <w:r w:rsidR="005D4DA8">
        <w:rPr>
          <w:bCs/>
          <w:iCs/>
          <w:szCs w:val="20"/>
          <w:lang w:eastAsia="zh-CN"/>
        </w:rPr>
        <w:t>waveform</w:t>
      </w:r>
      <w:r w:rsidR="00A416DC">
        <w:rPr>
          <w:bCs/>
          <w:iCs/>
          <w:szCs w:val="20"/>
          <w:lang w:eastAsia="zh-CN"/>
        </w:rPr>
        <w:t xml:space="preserve"> selection. The scheduling DCI can use its field</w:t>
      </w:r>
      <w:r w:rsidR="009C74E7">
        <w:rPr>
          <w:bCs/>
          <w:iCs/>
          <w:szCs w:val="20"/>
          <w:lang w:eastAsia="zh-CN"/>
        </w:rPr>
        <w:t>s to</w:t>
      </w:r>
      <w:r w:rsidR="00A416DC">
        <w:rPr>
          <w:bCs/>
          <w:iCs/>
          <w:szCs w:val="20"/>
          <w:lang w:eastAsia="zh-CN"/>
        </w:rPr>
        <w:t xml:space="preserve"> indicate </w:t>
      </w:r>
      <w:r w:rsidR="005D4DA8">
        <w:rPr>
          <w:bCs/>
          <w:iCs/>
          <w:szCs w:val="20"/>
          <w:lang w:eastAsia="zh-CN"/>
        </w:rPr>
        <w:t>waveform</w:t>
      </w:r>
      <w:r w:rsidR="00A416DC">
        <w:rPr>
          <w:bCs/>
          <w:iCs/>
          <w:szCs w:val="20"/>
          <w:lang w:eastAsia="zh-CN"/>
        </w:rPr>
        <w:t>.</w:t>
      </w:r>
      <w:r w:rsidR="00D86F0A">
        <w:rPr>
          <w:bCs/>
          <w:iCs/>
          <w:szCs w:val="20"/>
          <w:lang w:eastAsia="zh-CN"/>
        </w:rPr>
        <w:t xml:space="preserve"> DCI can </w:t>
      </w:r>
      <w:r>
        <w:rPr>
          <w:bCs/>
          <w:iCs/>
          <w:szCs w:val="20"/>
          <w:lang w:eastAsia="zh-CN"/>
        </w:rPr>
        <w:t xml:space="preserve">increase the size to </w:t>
      </w:r>
      <w:r w:rsidR="005D4DA8">
        <w:rPr>
          <w:bCs/>
          <w:iCs/>
          <w:szCs w:val="20"/>
          <w:lang w:eastAsia="zh-CN"/>
        </w:rPr>
        <w:t xml:space="preserve">accommodate that indication of disable/enabling </w:t>
      </w:r>
      <w:r w:rsidR="00D86F0A">
        <w:rPr>
          <w:bCs/>
          <w:iCs/>
          <w:szCs w:val="20"/>
          <w:lang w:eastAsia="zh-CN"/>
        </w:rPr>
        <w:t>precoder</w:t>
      </w:r>
      <w:r w:rsidR="005D4DA8">
        <w:rPr>
          <w:bCs/>
          <w:iCs/>
          <w:szCs w:val="20"/>
          <w:lang w:eastAsia="zh-CN"/>
        </w:rPr>
        <w:t xml:space="preserve">. Then the indication will override what </w:t>
      </w:r>
      <w:r w:rsidR="00D86F0A">
        <w:rPr>
          <w:bCs/>
          <w:iCs/>
          <w:szCs w:val="20"/>
          <w:lang w:eastAsia="zh-CN"/>
        </w:rPr>
        <w:t>the RRC configured.</w:t>
      </w:r>
    </w:p>
    <w:p w14:paraId="1C42BFB6" w14:textId="415C04C3" w:rsidR="00D86F0A" w:rsidRDefault="005D4DA8" w:rsidP="00AC3C64">
      <w:pPr>
        <w:rPr>
          <w:bCs/>
          <w:iCs/>
          <w:szCs w:val="20"/>
          <w:lang w:eastAsia="zh-CN"/>
        </w:rPr>
      </w:pPr>
      <w:r>
        <w:rPr>
          <w:bCs/>
          <w:iCs/>
          <w:szCs w:val="20"/>
          <w:lang w:eastAsia="zh-CN"/>
        </w:rPr>
        <w:t>Alt 1-B-1 is a</w:t>
      </w:r>
      <w:r w:rsidR="00D86F0A">
        <w:rPr>
          <w:bCs/>
          <w:iCs/>
          <w:szCs w:val="20"/>
          <w:lang w:eastAsia="zh-CN"/>
        </w:rPr>
        <w:t>nother possibility of DCI indication</w:t>
      </w:r>
      <w:r>
        <w:rPr>
          <w:bCs/>
          <w:iCs/>
          <w:szCs w:val="20"/>
          <w:lang w:eastAsia="zh-CN"/>
        </w:rPr>
        <w:t>. That can be done</w:t>
      </w:r>
      <w:r w:rsidR="00D86F0A">
        <w:rPr>
          <w:bCs/>
          <w:iCs/>
          <w:szCs w:val="20"/>
          <w:lang w:eastAsia="zh-CN"/>
        </w:rPr>
        <w:t xml:space="preserve"> by the existing bits of DCI. For scheduling DCI, several field</w:t>
      </w:r>
      <w:r w:rsidR="00D730F8">
        <w:rPr>
          <w:bCs/>
          <w:iCs/>
          <w:szCs w:val="20"/>
          <w:lang w:eastAsia="zh-CN"/>
        </w:rPr>
        <w:t>s</w:t>
      </w:r>
      <w:r w:rsidR="00D86F0A">
        <w:rPr>
          <w:bCs/>
          <w:iCs/>
          <w:szCs w:val="20"/>
          <w:lang w:eastAsia="zh-CN"/>
        </w:rPr>
        <w:t xml:space="preserve"> can be considered. The resource allocation for time or frequency can be considered. In the time domain resource allocation, it can indicate number of symbols to be occupied. Multiple entries </w:t>
      </w:r>
      <w:r w:rsidR="001945F3">
        <w:rPr>
          <w:bCs/>
          <w:iCs/>
          <w:szCs w:val="20"/>
          <w:lang w:eastAsia="zh-CN"/>
        </w:rPr>
        <w:t xml:space="preserve">of </w:t>
      </w:r>
      <w:r w:rsidR="00D86F0A">
        <w:rPr>
          <w:bCs/>
          <w:iCs/>
          <w:szCs w:val="20"/>
          <w:lang w:eastAsia="zh-CN"/>
        </w:rPr>
        <w:t>time domain resource allocation can be configured. As a further extension, the “</w:t>
      </w:r>
      <w:r w:rsidR="00D86F0A">
        <w:rPr>
          <w:rStyle w:val="afd"/>
        </w:rPr>
        <w:t>transformPrecoder</w:t>
      </w:r>
      <w:r w:rsidR="00D86F0A">
        <w:rPr>
          <w:bCs/>
          <w:iCs/>
          <w:szCs w:val="20"/>
          <w:lang w:eastAsia="zh-CN"/>
        </w:rPr>
        <w:t xml:space="preserve">” can be configured to TDRA entries. </w:t>
      </w:r>
    </w:p>
    <w:p w14:paraId="59180F7D" w14:textId="77777777" w:rsidR="00D86F0A" w:rsidRPr="00740BCD" w:rsidRDefault="00D86F0A" w:rsidP="00D86F0A">
      <w:pPr>
        <w:pStyle w:val="PL"/>
      </w:pPr>
      <w:r w:rsidRPr="00740BCD">
        <w:t xml:space="preserve">PUSCH-Config ::=                        </w:t>
      </w:r>
      <w:r w:rsidRPr="00740BCD">
        <w:rPr>
          <w:color w:val="993366"/>
        </w:rPr>
        <w:t>SEQUENCE</w:t>
      </w:r>
      <w:r w:rsidRPr="00740BCD">
        <w:t xml:space="preserve"> {</w:t>
      </w:r>
    </w:p>
    <w:p w14:paraId="58A846B7" w14:textId="77777777" w:rsidR="00D86F0A" w:rsidRDefault="00D86F0A" w:rsidP="00D86F0A">
      <w:pPr>
        <w:pStyle w:val="PL"/>
      </w:pPr>
      <w:r>
        <w:t>………</w:t>
      </w:r>
    </w:p>
    <w:p w14:paraId="0FE2426B" w14:textId="77777777" w:rsidR="00D86F0A" w:rsidRPr="00740BCD" w:rsidRDefault="00D86F0A" w:rsidP="00D86F0A">
      <w:pPr>
        <w:pStyle w:val="PL"/>
      </w:pPr>
      <w:r w:rsidRPr="00740BCD">
        <w:t xml:space="preserve">    resourceAllocation                      </w:t>
      </w:r>
      <w:r w:rsidRPr="00740BCD">
        <w:rPr>
          <w:color w:val="993366"/>
        </w:rPr>
        <w:t>ENUMERATED</w:t>
      </w:r>
      <w:r w:rsidRPr="00740BCD">
        <w:t xml:space="preserve"> { resourceAllocationType0, resourceAllocationType1, dynamicSwitch},</w:t>
      </w:r>
    </w:p>
    <w:p w14:paraId="761ACD0C" w14:textId="77777777" w:rsidR="00D86F0A" w:rsidRPr="00740BCD" w:rsidRDefault="00D86F0A" w:rsidP="00D86F0A">
      <w:pPr>
        <w:pStyle w:val="PL"/>
        <w:rPr>
          <w:color w:val="808080"/>
        </w:rPr>
      </w:pPr>
      <w:r w:rsidRPr="00740BCD">
        <w:t xml:space="preserve">    pusch-TimeDomainAllocationList          SetupRelease { PUSCH-TimeDomainResourceAllocationList }             </w:t>
      </w:r>
      <w:r w:rsidRPr="00740BCD">
        <w:rPr>
          <w:color w:val="993366"/>
        </w:rPr>
        <w:t>OPTIONAL</w:t>
      </w:r>
      <w:r w:rsidRPr="00740BCD">
        <w:t xml:space="preserve">,   </w:t>
      </w:r>
      <w:r w:rsidRPr="00740BCD">
        <w:rPr>
          <w:color w:val="808080"/>
        </w:rPr>
        <w:t>-- Need M</w:t>
      </w:r>
    </w:p>
    <w:p w14:paraId="313DC909" w14:textId="77777777" w:rsidR="00D86F0A" w:rsidRDefault="00D86F0A" w:rsidP="00D86F0A">
      <w:pPr>
        <w:pStyle w:val="PL"/>
      </w:pPr>
      <w:r>
        <w:t>………</w:t>
      </w:r>
    </w:p>
    <w:p w14:paraId="61D920B8" w14:textId="0F8E22E1" w:rsidR="00D86F0A" w:rsidRPr="00740BCD" w:rsidRDefault="00D86F0A" w:rsidP="00D86F0A">
      <w:pPr>
        <w:pStyle w:val="PL"/>
        <w:rPr>
          <w:color w:val="808080"/>
        </w:rPr>
      </w:pPr>
      <w:r w:rsidRPr="00740BCD">
        <w:rPr>
          <w:color w:val="993366"/>
        </w:rPr>
        <w:t>OPTIONAL</w:t>
      </w:r>
      <w:r w:rsidRPr="00740BCD">
        <w:t xml:space="preserve">,   </w:t>
      </w:r>
      <w:r w:rsidRPr="00740BCD">
        <w:rPr>
          <w:color w:val="808080"/>
        </w:rPr>
        <w:t>-- Need S</w:t>
      </w:r>
    </w:p>
    <w:p w14:paraId="61C92EEC" w14:textId="77777777" w:rsidR="00D86F0A" w:rsidRPr="00740BCD" w:rsidRDefault="00D86F0A" w:rsidP="00D86F0A">
      <w:pPr>
        <w:pStyle w:val="PL"/>
        <w:rPr>
          <w:color w:val="808080"/>
        </w:rPr>
      </w:pPr>
      <w:r w:rsidRPr="00D86F0A">
        <w:rPr>
          <w:strike/>
        </w:rPr>
        <w:t xml:space="preserve">    transformPrecoder                       </w:t>
      </w:r>
      <w:r w:rsidRPr="00D86F0A">
        <w:rPr>
          <w:strike/>
          <w:color w:val="993366"/>
        </w:rPr>
        <w:t>ENUMERATED</w:t>
      </w:r>
      <w:r w:rsidRPr="00D86F0A">
        <w:rPr>
          <w:strike/>
        </w:rPr>
        <w:t xml:space="preserve"> {enabled, disabled}</w:t>
      </w:r>
      <w:r w:rsidRPr="00740BCD">
        <w:t xml:space="preserve">                                      </w:t>
      </w:r>
      <w:r w:rsidRPr="00740BCD">
        <w:rPr>
          <w:color w:val="993366"/>
        </w:rPr>
        <w:t>OPTIONAL</w:t>
      </w:r>
      <w:r w:rsidRPr="00740BCD">
        <w:t xml:space="preserve">,   </w:t>
      </w:r>
      <w:r w:rsidRPr="00740BCD">
        <w:rPr>
          <w:color w:val="808080"/>
        </w:rPr>
        <w:t>-- Need S</w:t>
      </w:r>
    </w:p>
    <w:p w14:paraId="579F467A" w14:textId="384F3ED8" w:rsidR="00D86F0A" w:rsidRDefault="00D86F0A" w:rsidP="00D86F0A">
      <w:pPr>
        <w:pStyle w:val="PL"/>
      </w:pPr>
      <w:r>
        <w:t>………</w:t>
      </w:r>
    </w:p>
    <w:p w14:paraId="1C098669" w14:textId="71A4BACD" w:rsidR="00D86F0A" w:rsidRPr="00740BCD" w:rsidRDefault="00D86F0A" w:rsidP="00D86F0A">
      <w:pPr>
        <w:pStyle w:val="PL"/>
      </w:pPr>
      <w:r w:rsidRPr="00740BCD">
        <w:t>}</w:t>
      </w:r>
    </w:p>
    <w:p w14:paraId="1665C3DF" w14:textId="771530D3" w:rsidR="00D86F0A" w:rsidRDefault="00D86F0A" w:rsidP="00AC3C64">
      <w:pPr>
        <w:rPr>
          <w:bCs/>
          <w:iCs/>
          <w:szCs w:val="20"/>
          <w:lang w:eastAsia="zh-CN"/>
        </w:rPr>
      </w:pPr>
      <w:r>
        <w:rPr>
          <w:lang w:val="en-GB"/>
        </w:rPr>
        <w:t xml:space="preserve">A </w:t>
      </w:r>
      <w:r>
        <w:rPr>
          <w:bCs/>
          <w:iCs/>
          <w:szCs w:val="20"/>
          <w:lang w:eastAsia="zh-CN"/>
        </w:rPr>
        <w:t>“</w:t>
      </w:r>
      <w:r>
        <w:rPr>
          <w:rStyle w:val="afd"/>
        </w:rPr>
        <w:t>transformPrecoder</w:t>
      </w:r>
      <w:r>
        <w:rPr>
          <w:bCs/>
          <w:iCs/>
          <w:szCs w:val="20"/>
          <w:lang w:eastAsia="zh-CN"/>
        </w:rPr>
        <w:t>” added to the “</w:t>
      </w:r>
      <w:r w:rsidRPr="00740BCD">
        <w:t>pusch-TimeDomainAllocationList</w:t>
      </w:r>
      <w:r>
        <w:rPr>
          <w:bCs/>
          <w:iCs/>
          <w:szCs w:val="20"/>
          <w:lang w:eastAsia="zh-CN"/>
        </w:rPr>
        <w:t xml:space="preserve">” and replace the above transform precoder configuration. Then, when the TDRA is </w:t>
      </w:r>
      <w:r w:rsidR="00014427">
        <w:rPr>
          <w:bCs/>
          <w:iCs/>
          <w:szCs w:val="20"/>
          <w:lang w:eastAsia="zh-CN"/>
        </w:rPr>
        <w:t>scheduled,</w:t>
      </w:r>
      <w:r>
        <w:rPr>
          <w:bCs/>
          <w:iCs/>
          <w:szCs w:val="20"/>
          <w:lang w:eastAsia="zh-CN"/>
        </w:rPr>
        <w:t xml:space="preserve"> the corresponding </w:t>
      </w:r>
      <w:r w:rsidR="005D4DA8">
        <w:rPr>
          <w:bCs/>
          <w:iCs/>
          <w:szCs w:val="20"/>
          <w:lang w:eastAsia="zh-CN"/>
        </w:rPr>
        <w:t>waveform</w:t>
      </w:r>
      <w:r>
        <w:rPr>
          <w:bCs/>
          <w:iCs/>
          <w:szCs w:val="20"/>
          <w:lang w:eastAsia="zh-CN"/>
        </w:rPr>
        <w:t xml:space="preserve"> is selected.</w:t>
      </w:r>
    </w:p>
    <w:p w14:paraId="2C06A138" w14:textId="43D4AA05" w:rsidR="00F16D9B" w:rsidRDefault="004169B8" w:rsidP="00AC3C64">
      <w:pPr>
        <w:rPr>
          <w:bCs/>
          <w:iCs/>
          <w:szCs w:val="20"/>
          <w:lang w:eastAsia="zh-CN"/>
        </w:rPr>
      </w:pPr>
      <w:r>
        <w:rPr>
          <w:bCs/>
          <w:iCs/>
          <w:szCs w:val="20"/>
          <w:lang w:eastAsia="zh-CN"/>
        </w:rPr>
        <w:t>The MCS table can be also created with a new column for transform</w:t>
      </w:r>
      <w:r w:rsidR="00A77F47">
        <w:rPr>
          <w:bCs/>
          <w:iCs/>
          <w:szCs w:val="20"/>
          <w:lang w:eastAsia="zh-CN"/>
        </w:rPr>
        <w:t xml:space="preserve"> p</w:t>
      </w:r>
      <w:r>
        <w:rPr>
          <w:bCs/>
          <w:iCs/>
          <w:szCs w:val="20"/>
          <w:lang w:eastAsia="zh-CN"/>
        </w:rPr>
        <w:t xml:space="preserve">recoder. It </w:t>
      </w:r>
      <w:r w:rsidR="00A77F47">
        <w:rPr>
          <w:bCs/>
          <w:iCs/>
          <w:szCs w:val="20"/>
          <w:lang w:eastAsia="zh-CN"/>
        </w:rPr>
        <w:t>means some of the MCS, especially lower MCS, would indicate PUSCH to enable the precoder. The MCS with QPSK should be used to indicate the transform precoder, with higher modulation is less likely be used in power limited case.</w:t>
      </w:r>
    </w:p>
    <w:p w14:paraId="0FE00FD5" w14:textId="40D39D86" w:rsidR="00A77F47" w:rsidRDefault="00A77F47" w:rsidP="00AC3C64">
      <w:pPr>
        <w:rPr>
          <w:bCs/>
          <w:iCs/>
          <w:szCs w:val="20"/>
          <w:lang w:eastAsia="zh-CN"/>
        </w:rPr>
      </w:pPr>
      <w:r>
        <w:rPr>
          <w:bCs/>
          <w:iCs/>
          <w:szCs w:val="20"/>
          <w:lang w:eastAsia="zh-CN"/>
        </w:rPr>
        <w:t>Alt 1-B-2 will not introduce explicit configuration of transform precoder / wave form. It is quite close to the Alt 1-B-1</w:t>
      </w:r>
      <w:r w:rsidR="00014427">
        <w:rPr>
          <w:bCs/>
          <w:iCs/>
          <w:szCs w:val="20"/>
          <w:lang w:eastAsia="zh-CN"/>
        </w:rPr>
        <w:t>. Even without configuration, rules of determining wave forms base on RA types, RB, MCS, Layer, SRI and repetition should be introduced in standard.</w:t>
      </w:r>
    </w:p>
    <w:p w14:paraId="7395B95C" w14:textId="75124C67" w:rsidR="00014427" w:rsidRDefault="00014427" w:rsidP="00AC3C64">
      <w:pPr>
        <w:rPr>
          <w:bCs/>
          <w:iCs/>
          <w:szCs w:val="20"/>
          <w:lang w:eastAsia="zh-CN"/>
        </w:rPr>
      </w:pPr>
      <w:r>
        <w:rPr>
          <w:bCs/>
          <w:iCs/>
          <w:szCs w:val="20"/>
          <w:lang w:eastAsia="zh-CN"/>
        </w:rPr>
        <w:lastRenderedPageBreak/>
        <w:t>Some connection should be introduce</w:t>
      </w:r>
      <w:r w:rsidR="0041543F">
        <w:rPr>
          <w:bCs/>
          <w:iCs/>
          <w:szCs w:val="20"/>
          <w:lang w:eastAsia="zh-CN"/>
        </w:rPr>
        <w:t>d</w:t>
      </w:r>
      <w:r>
        <w:rPr>
          <w:bCs/>
          <w:iCs/>
          <w:szCs w:val="20"/>
          <w:lang w:eastAsia="zh-CN"/>
        </w:rPr>
        <w:t xml:space="preserve"> regardless which </w:t>
      </w:r>
      <w:r w:rsidR="001945F3">
        <w:rPr>
          <w:bCs/>
          <w:iCs/>
          <w:szCs w:val="20"/>
          <w:lang w:eastAsia="zh-CN"/>
        </w:rPr>
        <w:t>alternative</w:t>
      </w:r>
      <w:r>
        <w:rPr>
          <w:bCs/>
          <w:iCs/>
          <w:szCs w:val="20"/>
          <w:lang w:eastAsia="zh-CN"/>
        </w:rPr>
        <w:t xml:space="preserve"> is finally selected. For example, for </w:t>
      </w:r>
      <w:r w:rsidR="00D86F0A">
        <w:rPr>
          <w:bCs/>
          <w:iCs/>
          <w:szCs w:val="20"/>
          <w:lang w:eastAsia="zh-CN"/>
        </w:rPr>
        <w:t xml:space="preserve">PUSCH repetition, </w:t>
      </w:r>
      <w:r>
        <w:rPr>
          <w:bCs/>
          <w:iCs/>
          <w:szCs w:val="20"/>
          <w:lang w:eastAsia="zh-CN"/>
        </w:rPr>
        <w:t xml:space="preserve">it means the PUSCH is in the edge of coverage. That </w:t>
      </w:r>
      <w:r w:rsidR="00D86F0A">
        <w:rPr>
          <w:bCs/>
          <w:iCs/>
          <w:szCs w:val="20"/>
          <w:lang w:eastAsia="zh-CN"/>
        </w:rPr>
        <w:t xml:space="preserve">the transform precoder </w:t>
      </w:r>
      <w:r>
        <w:rPr>
          <w:bCs/>
          <w:iCs/>
          <w:szCs w:val="20"/>
          <w:lang w:eastAsia="zh-CN"/>
        </w:rPr>
        <w:t>should also be enabled</w:t>
      </w:r>
      <w:r w:rsidR="00D86F0A">
        <w:rPr>
          <w:bCs/>
          <w:iCs/>
          <w:szCs w:val="20"/>
          <w:lang w:eastAsia="zh-CN"/>
        </w:rPr>
        <w:t xml:space="preserve">. </w:t>
      </w:r>
      <w:r w:rsidR="001945F3">
        <w:rPr>
          <w:bCs/>
          <w:iCs/>
          <w:szCs w:val="20"/>
          <w:lang w:eastAsia="zh-CN"/>
        </w:rPr>
        <w:t>That rule can be</w:t>
      </w:r>
      <w:r>
        <w:rPr>
          <w:bCs/>
          <w:iCs/>
          <w:szCs w:val="20"/>
          <w:lang w:eastAsia="zh-CN"/>
        </w:rPr>
        <w:t xml:space="preserve"> </w:t>
      </w:r>
      <w:r w:rsidR="001945F3">
        <w:rPr>
          <w:bCs/>
          <w:iCs/>
          <w:szCs w:val="20"/>
          <w:lang w:eastAsia="zh-CN"/>
        </w:rPr>
        <w:t>defined</w:t>
      </w:r>
      <w:r w:rsidR="00D86F0A">
        <w:rPr>
          <w:bCs/>
          <w:iCs/>
          <w:szCs w:val="20"/>
          <w:lang w:eastAsia="zh-CN"/>
        </w:rPr>
        <w:t xml:space="preserve"> </w:t>
      </w:r>
      <w:r>
        <w:rPr>
          <w:bCs/>
          <w:iCs/>
          <w:szCs w:val="20"/>
          <w:lang w:eastAsia="zh-CN"/>
        </w:rPr>
        <w:t xml:space="preserve">as: </w:t>
      </w:r>
      <w:r w:rsidR="00D86F0A">
        <w:rPr>
          <w:bCs/>
          <w:iCs/>
          <w:szCs w:val="20"/>
          <w:lang w:eastAsia="zh-CN"/>
        </w:rPr>
        <w:t xml:space="preserve">repetition </w:t>
      </w:r>
      <w:r>
        <w:rPr>
          <w:bCs/>
          <w:iCs/>
          <w:szCs w:val="20"/>
          <w:lang w:eastAsia="zh-CN"/>
        </w:rPr>
        <w:t>will automatically enable</w:t>
      </w:r>
      <w:r w:rsidR="00D86F0A">
        <w:rPr>
          <w:bCs/>
          <w:iCs/>
          <w:szCs w:val="20"/>
          <w:lang w:eastAsia="zh-CN"/>
        </w:rPr>
        <w:t xml:space="preserve"> transform precoder, e.g., DFT-S-OFDM.</w:t>
      </w:r>
      <w:r>
        <w:rPr>
          <w:bCs/>
          <w:iCs/>
          <w:szCs w:val="20"/>
          <w:lang w:eastAsia="zh-CN"/>
        </w:rPr>
        <w:t xml:space="preserve"> For Type</w:t>
      </w:r>
      <w:r w:rsidR="001B1ED8">
        <w:rPr>
          <w:bCs/>
          <w:iCs/>
          <w:szCs w:val="20"/>
          <w:lang w:eastAsia="zh-CN"/>
        </w:rPr>
        <w:t>0</w:t>
      </w:r>
      <w:r>
        <w:rPr>
          <w:bCs/>
          <w:iCs/>
          <w:szCs w:val="20"/>
          <w:lang w:eastAsia="zh-CN"/>
        </w:rPr>
        <w:t xml:space="preserve"> RA, the transform precoder can be disabled.</w:t>
      </w:r>
    </w:p>
    <w:p w14:paraId="4D984811" w14:textId="4BA0E4C9" w:rsidR="00F16D9B" w:rsidRDefault="0041543F" w:rsidP="00F16D9B">
      <w:pPr>
        <w:rPr>
          <w:bCs/>
          <w:iCs/>
          <w:szCs w:val="20"/>
          <w:lang w:eastAsia="zh-CN"/>
        </w:rPr>
      </w:pPr>
      <w:r>
        <w:rPr>
          <w:bCs/>
          <w:iCs/>
          <w:szCs w:val="20"/>
          <w:lang w:eastAsia="zh-CN"/>
        </w:rPr>
        <w:t>All the alternatives can indicate wave form per each dynamic scheduling. However, the Alt 1-A will increase the DCI size. That will bring more overhead and also DCI size alignment problem. The Alt</w:t>
      </w:r>
      <w:r w:rsidR="001945F3">
        <w:rPr>
          <w:bCs/>
          <w:iCs/>
          <w:szCs w:val="20"/>
          <w:lang w:eastAsia="zh-CN"/>
        </w:rPr>
        <w:t xml:space="preserve"> </w:t>
      </w:r>
      <w:r>
        <w:rPr>
          <w:bCs/>
          <w:iCs/>
          <w:szCs w:val="20"/>
          <w:lang w:eastAsia="zh-CN"/>
        </w:rPr>
        <w:t xml:space="preserve">1-B-1 introduce necessary configuration of transform precoder.  Alt 1-B-2 can be </w:t>
      </w:r>
      <w:r w:rsidRPr="0041543F">
        <w:rPr>
          <w:bCs/>
          <w:iCs/>
          <w:szCs w:val="20"/>
          <w:lang w:eastAsia="zh-CN"/>
        </w:rPr>
        <w:t>complementar</w:t>
      </w:r>
      <w:r>
        <w:rPr>
          <w:bCs/>
          <w:iCs/>
          <w:szCs w:val="20"/>
          <w:lang w:eastAsia="zh-CN"/>
        </w:rPr>
        <w:t>y solution for dynamic wave form change.</w:t>
      </w:r>
    </w:p>
    <w:p w14:paraId="06589AE6" w14:textId="7E902BBF" w:rsidR="00204168" w:rsidRPr="00C776F0" w:rsidRDefault="00AC3C64" w:rsidP="00126126">
      <w:pPr>
        <w:rPr>
          <w:rFonts w:ascii="Times New Roman" w:hAnsi="Times New Roman"/>
          <w:b/>
          <w:bCs/>
          <w:i/>
          <w:iCs/>
          <w:lang w:eastAsia="x-none"/>
        </w:rPr>
      </w:pPr>
      <w:r w:rsidRPr="00C776F0">
        <w:rPr>
          <w:rFonts w:ascii="Times New Roman" w:hAnsi="Times New Roman"/>
          <w:b/>
          <w:bCs/>
          <w:i/>
          <w:iCs/>
          <w:lang w:eastAsia="x-none"/>
        </w:rPr>
        <w:t>Proposal</w:t>
      </w:r>
      <w:r w:rsidR="00513681" w:rsidRPr="00C776F0">
        <w:rPr>
          <w:rFonts w:ascii="Times New Roman" w:hAnsi="Times New Roman"/>
          <w:b/>
          <w:bCs/>
          <w:i/>
          <w:iCs/>
          <w:lang w:eastAsia="x-none"/>
        </w:rPr>
        <w:t xml:space="preserve"> </w:t>
      </w:r>
      <w:r w:rsidRPr="00C776F0">
        <w:rPr>
          <w:rFonts w:ascii="Times New Roman" w:hAnsi="Times New Roman"/>
          <w:b/>
          <w:bCs/>
          <w:i/>
          <w:iCs/>
          <w:lang w:eastAsia="x-none"/>
        </w:rPr>
        <w:t xml:space="preserve">1: RAN1 </w:t>
      </w:r>
      <w:r w:rsidR="00D86F0A" w:rsidRPr="00C776F0">
        <w:rPr>
          <w:rFonts w:ascii="Times New Roman" w:hAnsi="Times New Roman"/>
          <w:b/>
          <w:bCs/>
          <w:i/>
          <w:iCs/>
          <w:lang w:eastAsia="x-none"/>
        </w:rPr>
        <w:t>introduce indication of dynamic switching between DFT-S-OFDM and CP-OFDM in PUSCH transmission by existing DCI field, e.g., TDRA</w:t>
      </w:r>
      <w:r w:rsidR="0041543F" w:rsidRPr="00C776F0">
        <w:rPr>
          <w:rFonts w:ascii="Times New Roman" w:hAnsi="Times New Roman"/>
          <w:b/>
          <w:bCs/>
          <w:i/>
          <w:iCs/>
          <w:lang w:eastAsia="x-none"/>
        </w:rPr>
        <w:t>, MCS or others</w:t>
      </w:r>
      <w:r w:rsidR="00D86F0A" w:rsidRPr="00C776F0">
        <w:rPr>
          <w:rFonts w:ascii="Times New Roman" w:hAnsi="Times New Roman"/>
          <w:b/>
          <w:bCs/>
          <w:i/>
          <w:iCs/>
          <w:lang w:eastAsia="x-none"/>
        </w:rPr>
        <w:t>.</w:t>
      </w:r>
    </w:p>
    <w:p w14:paraId="5B560019" w14:textId="2A9F8F92" w:rsidR="00C776F0" w:rsidRPr="00C776F0" w:rsidRDefault="00C776F0" w:rsidP="00D86F0A">
      <w:pPr>
        <w:ind w:left="578"/>
        <w:rPr>
          <w:rFonts w:ascii="Times New Roman" w:hAnsi="Times New Roman"/>
          <w:b/>
          <w:bCs/>
          <w:i/>
          <w:iCs/>
          <w:lang w:eastAsia="x-none"/>
        </w:rPr>
      </w:pPr>
      <w:r w:rsidRPr="00C776F0">
        <w:rPr>
          <w:rFonts w:ascii="Times New Roman" w:hAnsi="Times New Roman"/>
          <w:b/>
          <w:bCs/>
          <w:i/>
          <w:iCs/>
          <w:lang w:eastAsia="x-none"/>
        </w:rPr>
        <w:t>A “</w:t>
      </w:r>
      <w:r w:rsidRPr="00C776F0">
        <w:rPr>
          <w:rStyle w:val="afd"/>
          <w:rFonts w:ascii="Times New Roman" w:hAnsi="Times New Roman"/>
          <w:b/>
          <w:bCs/>
        </w:rPr>
        <w:t>transformPrecoder</w:t>
      </w:r>
      <w:r w:rsidRPr="00C776F0">
        <w:rPr>
          <w:rFonts w:ascii="Times New Roman" w:hAnsi="Times New Roman"/>
          <w:b/>
          <w:bCs/>
          <w:i/>
          <w:iCs/>
          <w:lang w:eastAsia="x-none"/>
        </w:rPr>
        <w:t xml:space="preserve">” </w:t>
      </w:r>
      <w:r w:rsidRPr="00C776F0">
        <w:rPr>
          <w:rFonts w:ascii="Times New Roman" w:eastAsiaTheme="minorEastAsia" w:hAnsi="Times New Roman"/>
          <w:b/>
          <w:bCs/>
          <w:i/>
          <w:iCs/>
          <w:lang w:eastAsia="zh-CN"/>
        </w:rPr>
        <w:t>column is added in the DCI field configuration.</w:t>
      </w:r>
    </w:p>
    <w:p w14:paraId="6158CE6D" w14:textId="6B1C0ABA" w:rsidR="00D86F0A" w:rsidRPr="00C776F0" w:rsidRDefault="00A05730" w:rsidP="00D86F0A">
      <w:pPr>
        <w:ind w:left="578"/>
        <w:rPr>
          <w:rFonts w:ascii="Times New Roman" w:hAnsi="Times New Roman"/>
          <w:b/>
          <w:bCs/>
          <w:i/>
          <w:iCs/>
          <w:lang w:eastAsia="x-none"/>
        </w:rPr>
      </w:pPr>
      <w:r w:rsidRPr="00C776F0">
        <w:rPr>
          <w:rFonts w:ascii="Times New Roman" w:hAnsi="Times New Roman"/>
          <w:b/>
          <w:bCs/>
          <w:i/>
          <w:iCs/>
          <w:lang w:eastAsia="x-none"/>
        </w:rPr>
        <w:t>The</w:t>
      </w:r>
      <w:r w:rsidR="00D86F0A" w:rsidRPr="00C776F0">
        <w:rPr>
          <w:rFonts w:ascii="Times New Roman" w:hAnsi="Times New Roman"/>
          <w:b/>
          <w:bCs/>
          <w:i/>
          <w:iCs/>
          <w:lang w:eastAsia="x-none"/>
        </w:rPr>
        <w:t xml:space="preserve"> “</w:t>
      </w:r>
      <w:r w:rsidR="00D86F0A" w:rsidRPr="00C776F0">
        <w:rPr>
          <w:rStyle w:val="afd"/>
          <w:rFonts w:ascii="Times New Roman" w:hAnsi="Times New Roman"/>
          <w:b/>
          <w:bCs/>
        </w:rPr>
        <w:t>transformPrecoder</w:t>
      </w:r>
      <w:r w:rsidR="00D86F0A" w:rsidRPr="00C776F0">
        <w:rPr>
          <w:rFonts w:ascii="Times New Roman" w:hAnsi="Times New Roman"/>
          <w:b/>
          <w:bCs/>
          <w:i/>
          <w:iCs/>
          <w:lang w:eastAsia="x-none"/>
        </w:rPr>
        <w:t>” enabled or disabled</w:t>
      </w:r>
      <w:r w:rsidRPr="00C776F0">
        <w:rPr>
          <w:rFonts w:ascii="Times New Roman" w:hAnsi="Times New Roman"/>
          <w:b/>
          <w:bCs/>
          <w:i/>
          <w:iCs/>
          <w:lang w:eastAsia="x-none"/>
        </w:rPr>
        <w:t xml:space="preserve"> </w:t>
      </w:r>
      <w:r w:rsidR="001945F3">
        <w:rPr>
          <w:rFonts w:ascii="Times New Roman" w:hAnsi="Times New Roman"/>
          <w:b/>
          <w:bCs/>
          <w:i/>
          <w:iCs/>
          <w:lang w:eastAsia="x-none"/>
        </w:rPr>
        <w:t>can</w:t>
      </w:r>
      <w:r w:rsidRPr="00C776F0">
        <w:rPr>
          <w:rFonts w:ascii="Times New Roman" w:hAnsi="Times New Roman"/>
          <w:b/>
          <w:bCs/>
          <w:i/>
          <w:iCs/>
          <w:lang w:eastAsia="x-none"/>
        </w:rPr>
        <w:t xml:space="preserve"> also </w:t>
      </w:r>
      <w:r w:rsidR="001945F3">
        <w:rPr>
          <w:rFonts w:ascii="Times New Roman" w:hAnsi="Times New Roman"/>
          <w:b/>
          <w:bCs/>
          <w:i/>
          <w:iCs/>
          <w:lang w:eastAsia="x-none"/>
        </w:rPr>
        <w:t xml:space="preserve">be </w:t>
      </w:r>
      <w:r w:rsidRPr="00C776F0">
        <w:rPr>
          <w:rFonts w:ascii="Times New Roman" w:hAnsi="Times New Roman"/>
          <w:b/>
          <w:bCs/>
          <w:i/>
          <w:iCs/>
          <w:lang w:eastAsia="x-none"/>
        </w:rPr>
        <w:t>determined by other field of scheduling DCI, e.g. RA type, Repetition, Number of RB and MCS.</w:t>
      </w:r>
    </w:p>
    <w:p w14:paraId="73F618B1" w14:textId="64210C1B" w:rsidR="00DF0C28" w:rsidRPr="000943F1" w:rsidRDefault="00DF0C28" w:rsidP="00DF0C28">
      <w:pPr>
        <w:pStyle w:val="2"/>
      </w:pPr>
      <w:r>
        <w:t>DCI formats</w:t>
      </w:r>
    </w:p>
    <w:p w14:paraId="1BCFEF96" w14:textId="5D87D8CD" w:rsidR="00A64084" w:rsidRDefault="00CA34C5" w:rsidP="00DF0C28">
      <w:pPr>
        <w:rPr>
          <w:bCs/>
          <w:iCs/>
          <w:szCs w:val="20"/>
          <w:lang w:eastAsia="zh-CN"/>
        </w:rPr>
      </w:pPr>
      <w:r>
        <w:rPr>
          <w:bCs/>
          <w:iCs/>
          <w:szCs w:val="20"/>
          <w:lang w:eastAsia="zh-CN"/>
        </w:rPr>
        <w:t xml:space="preserve">It has been agreed that DCI format </w:t>
      </w:r>
      <w:r w:rsidR="00DF0C28">
        <w:rPr>
          <w:bCs/>
          <w:iCs/>
          <w:szCs w:val="20"/>
          <w:lang w:eastAsia="zh-CN"/>
        </w:rPr>
        <w:t>0_1/0_2</w:t>
      </w:r>
      <w:r>
        <w:rPr>
          <w:bCs/>
          <w:iCs/>
          <w:szCs w:val="20"/>
          <w:lang w:eastAsia="zh-CN"/>
        </w:rPr>
        <w:t xml:space="preserve">. The fallback UL scheduling format </w:t>
      </w:r>
      <w:r w:rsidR="00DF0C28">
        <w:rPr>
          <w:bCs/>
          <w:iCs/>
          <w:szCs w:val="20"/>
          <w:lang w:eastAsia="zh-CN"/>
        </w:rPr>
        <w:t>0_0</w:t>
      </w:r>
      <w:r>
        <w:rPr>
          <w:bCs/>
          <w:iCs/>
          <w:szCs w:val="20"/>
          <w:lang w:eastAsia="zh-CN"/>
        </w:rPr>
        <w:t xml:space="preserve"> could be also supported.</w:t>
      </w:r>
      <w:r w:rsidR="00D54F56">
        <w:rPr>
          <w:bCs/>
          <w:iCs/>
          <w:szCs w:val="20"/>
          <w:lang w:eastAsia="zh-CN"/>
        </w:rPr>
        <w:t xml:space="preserve"> It </w:t>
      </w:r>
      <w:r w:rsidR="005B5EFD">
        <w:rPr>
          <w:bCs/>
          <w:iCs/>
          <w:szCs w:val="20"/>
          <w:lang w:eastAsia="zh-CN"/>
        </w:rPr>
        <w:t>was claimed</w:t>
      </w:r>
      <w:r w:rsidR="00D54F56">
        <w:rPr>
          <w:bCs/>
          <w:iCs/>
          <w:szCs w:val="20"/>
          <w:lang w:eastAsia="zh-CN"/>
        </w:rPr>
        <w:t xml:space="preserve"> that the DCI format 0_0 </w:t>
      </w:r>
      <w:r w:rsidR="00D42745">
        <w:rPr>
          <w:bCs/>
          <w:iCs/>
          <w:szCs w:val="20"/>
          <w:lang w:eastAsia="zh-CN"/>
        </w:rPr>
        <w:t>may be set in default</w:t>
      </w:r>
      <w:r w:rsidR="005B5EFD">
        <w:rPr>
          <w:bCs/>
          <w:iCs/>
          <w:szCs w:val="20"/>
          <w:lang w:eastAsia="zh-CN"/>
        </w:rPr>
        <w:t>, which did not connect to any wave form</w:t>
      </w:r>
      <w:r w:rsidR="00D54F56">
        <w:rPr>
          <w:bCs/>
          <w:iCs/>
          <w:szCs w:val="20"/>
          <w:lang w:eastAsia="zh-CN"/>
        </w:rPr>
        <w:t xml:space="preserve">. </w:t>
      </w:r>
      <w:r w:rsidR="00D42745">
        <w:rPr>
          <w:bCs/>
          <w:iCs/>
          <w:szCs w:val="20"/>
          <w:lang w:eastAsia="zh-CN"/>
        </w:rPr>
        <w:t>Thus</w:t>
      </w:r>
      <w:r w:rsidR="00A64084">
        <w:rPr>
          <w:bCs/>
          <w:iCs/>
          <w:szCs w:val="20"/>
          <w:lang w:eastAsia="zh-CN"/>
        </w:rPr>
        <w:t>,</w:t>
      </w:r>
      <w:r w:rsidR="00D42745">
        <w:rPr>
          <w:bCs/>
          <w:iCs/>
          <w:szCs w:val="20"/>
          <w:lang w:eastAsia="zh-CN"/>
        </w:rPr>
        <w:t xml:space="preserve"> it is difficult to reinterpret the DCI fi</w:t>
      </w:r>
      <w:r w:rsidR="00E41411">
        <w:rPr>
          <w:bCs/>
          <w:iCs/>
          <w:szCs w:val="20"/>
          <w:lang w:eastAsia="zh-CN"/>
        </w:rPr>
        <w:t>e</w:t>
      </w:r>
      <w:r w:rsidR="00D42745">
        <w:rPr>
          <w:bCs/>
          <w:iCs/>
          <w:szCs w:val="20"/>
          <w:lang w:eastAsia="zh-CN"/>
        </w:rPr>
        <w:t>ld for implying different wave form</w:t>
      </w:r>
      <w:r w:rsidR="00E41411">
        <w:rPr>
          <w:bCs/>
          <w:iCs/>
          <w:szCs w:val="20"/>
          <w:lang w:eastAsia="zh-CN"/>
        </w:rPr>
        <w:t>s</w:t>
      </w:r>
      <w:r w:rsidR="00D42745">
        <w:rPr>
          <w:bCs/>
          <w:iCs/>
          <w:szCs w:val="20"/>
          <w:lang w:eastAsia="zh-CN"/>
        </w:rPr>
        <w:t>.</w:t>
      </w:r>
      <w:r w:rsidR="005B5EFD">
        <w:rPr>
          <w:bCs/>
          <w:iCs/>
          <w:szCs w:val="20"/>
          <w:lang w:eastAsia="zh-CN"/>
        </w:rPr>
        <w:t xml:space="preserve"> However, once the UE get </w:t>
      </w:r>
      <w:r w:rsidR="008C74F9">
        <w:rPr>
          <w:bCs/>
          <w:iCs/>
          <w:szCs w:val="20"/>
          <w:lang w:eastAsia="zh-CN"/>
        </w:rPr>
        <w:t>connected</w:t>
      </w:r>
      <w:r w:rsidR="005B5EFD">
        <w:rPr>
          <w:bCs/>
          <w:iCs/>
          <w:szCs w:val="20"/>
          <w:lang w:eastAsia="zh-CN"/>
        </w:rPr>
        <w:t xml:space="preserve"> to the network, the dynamic indication can be enabled without ambiguity. </w:t>
      </w:r>
    </w:p>
    <w:p w14:paraId="074A96A6" w14:textId="4DB00FCD" w:rsidR="00E41411" w:rsidRDefault="00E41411" w:rsidP="00DF0C28">
      <w:pPr>
        <w:rPr>
          <w:bCs/>
          <w:iCs/>
          <w:szCs w:val="20"/>
          <w:lang w:eastAsia="zh-CN"/>
        </w:rPr>
      </w:pPr>
      <w:r>
        <w:rPr>
          <w:bCs/>
          <w:iCs/>
          <w:szCs w:val="20"/>
          <w:lang w:eastAsia="zh-CN"/>
        </w:rPr>
        <w:t xml:space="preserve">For format 0_0, the </w:t>
      </w:r>
      <w:r w:rsidR="005B5EFD">
        <w:rPr>
          <w:bCs/>
          <w:iCs/>
          <w:szCs w:val="20"/>
          <w:lang w:eastAsia="zh-CN"/>
        </w:rPr>
        <w:t>advantage is that the compact DCI size is very likely to be used in coverage edge. In that case, higher layer MIMO would not be frequently used. Then, it is more important to let the format can quickly change the wave form to adapt the channel condition.</w:t>
      </w:r>
    </w:p>
    <w:p w14:paraId="765B0994" w14:textId="2D923913" w:rsidR="00DE17E8" w:rsidRDefault="00DE17E8" w:rsidP="00DF0C28">
      <w:pPr>
        <w:rPr>
          <w:bCs/>
          <w:iCs/>
          <w:szCs w:val="20"/>
          <w:lang w:eastAsia="zh-CN"/>
        </w:rPr>
      </w:pPr>
      <w:r>
        <w:rPr>
          <w:bCs/>
          <w:iCs/>
          <w:szCs w:val="20"/>
          <w:lang w:eastAsia="zh-CN"/>
        </w:rPr>
        <w:t>Similarly, a new column can be added in the default TDRA table of PUSCH to support dynamic wave form switching.</w:t>
      </w:r>
    </w:p>
    <w:p w14:paraId="6C12DDEF" w14:textId="7BD0EA2A" w:rsidR="00DE17E8" w:rsidRDefault="00DE17E8" w:rsidP="00DE17E8">
      <w:pPr>
        <w:rPr>
          <w:rFonts w:ascii="Times New Roman" w:hAnsi="Times New Roman"/>
          <w:b/>
          <w:bCs/>
          <w:i/>
          <w:iCs/>
          <w:lang w:eastAsia="x-none"/>
        </w:rPr>
      </w:pPr>
      <w:r w:rsidRPr="00C776F0">
        <w:rPr>
          <w:rFonts w:ascii="Times New Roman" w:hAnsi="Times New Roman"/>
          <w:b/>
          <w:bCs/>
          <w:i/>
          <w:iCs/>
          <w:lang w:eastAsia="x-none"/>
        </w:rPr>
        <w:t>Proposal</w:t>
      </w:r>
      <w:r w:rsidR="009578CD">
        <w:rPr>
          <w:rFonts w:ascii="Times New Roman" w:hAnsi="Times New Roman"/>
          <w:b/>
          <w:bCs/>
          <w:i/>
          <w:iCs/>
          <w:lang w:eastAsia="x-none"/>
        </w:rPr>
        <w:t xml:space="preserve"> 2</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also supported by </w:t>
      </w:r>
      <w:r w:rsidRPr="00C776F0">
        <w:rPr>
          <w:rFonts w:ascii="Times New Roman" w:hAnsi="Times New Roman"/>
          <w:b/>
          <w:bCs/>
          <w:i/>
          <w:iCs/>
          <w:lang w:eastAsia="x-none"/>
        </w:rPr>
        <w:t xml:space="preserve">DCI </w:t>
      </w:r>
      <w:r>
        <w:rPr>
          <w:rFonts w:ascii="Times New Roman" w:hAnsi="Times New Roman"/>
          <w:b/>
          <w:bCs/>
          <w:i/>
          <w:iCs/>
          <w:lang w:eastAsia="x-none"/>
        </w:rPr>
        <w:t>format 0_0</w:t>
      </w:r>
      <w:r w:rsidRPr="00C776F0">
        <w:rPr>
          <w:rFonts w:ascii="Times New Roman" w:hAnsi="Times New Roman"/>
          <w:b/>
          <w:bCs/>
          <w:i/>
          <w:iCs/>
          <w:lang w:eastAsia="x-none"/>
        </w:rPr>
        <w:t>.</w:t>
      </w:r>
    </w:p>
    <w:p w14:paraId="18137184" w14:textId="210F4A24" w:rsidR="00DE17E8" w:rsidRPr="00C776F0" w:rsidRDefault="00DE17E8" w:rsidP="007A1237">
      <w:pPr>
        <w:ind w:left="578"/>
        <w:rPr>
          <w:rFonts w:ascii="Times New Roman" w:hAnsi="Times New Roman"/>
          <w:b/>
          <w:bCs/>
          <w:i/>
          <w:iCs/>
          <w:lang w:eastAsia="x-none"/>
        </w:rPr>
      </w:pPr>
      <w:r>
        <w:rPr>
          <w:rFonts w:ascii="Times New Roman" w:hAnsi="Times New Roman"/>
          <w:b/>
          <w:bCs/>
          <w:i/>
          <w:iCs/>
          <w:lang w:eastAsia="x-none"/>
        </w:rPr>
        <w:t>N</w:t>
      </w:r>
      <w:r w:rsidRPr="00DE17E8">
        <w:rPr>
          <w:rFonts w:ascii="Times New Roman" w:hAnsi="Times New Roman"/>
          <w:b/>
          <w:bCs/>
          <w:i/>
          <w:iCs/>
          <w:lang w:eastAsia="x-none"/>
        </w:rPr>
        <w:t>ew column can be added in the default TDRA table of PUSCH to support dynamic wave form switching</w:t>
      </w:r>
      <w:r>
        <w:rPr>
          <w:rFonts w:ascii="Times New Roman" w:hAnsi="Times New Roman"/>
          <w:b/>
          <w:bCs/>
          <w:i/>
          <w:iCs/>
          <w:lang w:eastAsia="x-none"/>
        </w:rPr>
        <w:t>.</w:t>
      </w:r>
    </w:p>
    <w:p w14:paraId="0AD80992" w14:textId="456A697A" w:rsidR="00DF0C28" w:rsidRDefault="007A1237" w:rsidP="00DF0C28">
      <w:pPr>
        <w:rPr>
          <w:bCs/>
          <w:iCs/>
          <w:szCs w:val="20"/>
          <w:lang w:eastAsia="zh-CN"/>
        </w:rPr>
      </w:pPr>
      <w:r>
        <w:rPr>
          <w:bCs/>
          <w:iCs/>
          <w:szCs w:val="20"/>
          <w:lang w:eastAsia="zh-CN"/>
        </w:rPr>
        <w:t>It was discussed if the other format like DL scheduling can also support dynamic wave form change. As we shown the scenarios earlier. Scheduler decision</w:t>
      </w:r>
      <w:r w:rsidR="009578CD">
        <w:rPr>
          <w:bCs/>
          <w:iCs/>
          <w:szCs w:val="20"/>
          <w:lang w:eastAsia="zh-CN"/>
        </w:rPr>
        <w:t xml:space="preserve"> will be made for each scheduling instant. Thus, best indication of wave form changing should be from the same DCI associated with the PUSCH transmission. For any other DCI, there is no guaranteed of timing triggering wave form switching and the real PUSCH transmission. </w:t>
      </w:r>
    </w:p>
    <w:p w14:paraId="7D00F03C" w14:textId="427918AD"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3</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not supported by </w:t>
      </w:r>
      <w:r w:rsidRPr="00C776F0">
        <w:rPr>
          <w:rFonts w:ascii="Times New Roman" w:hAnsi="Times New Roman"/>
          <w:b/>
          <w:bCs/>
          <w:i/>
          <w:iCs/>
          <w:lang w:eastAsia="x-none"/>
        </w:rPr>
        <w:t xml:space="preserve">DCI </w:t>
      </w:r>
      <w:r>
        <w:rPr>
          <w:rFonts w:ascii="Times New Roman" w:hAnsi="Times New Roman"/>
          <w:b/>
          <w:bCs/>
          <w:i/>
          <w:iCs/>
          <w:lang w:eastAsia="x-none"/>
        </w:rPr>
        <w:t>formats other than UL scheduling</w:t>
      </w:r>
      <w:r w:rsidRPr="00C776F0">
        <w:rPr>
          <w:rFonts w:ascii="Times New Roman" w:hAnsi="Times New Roman"/>
          <w:b/>
          <w:bCs/>
          <w:i/>
          <w:iCs/>
          <w:lang w:eastAsia="x-none"/>
        </w:rPr>
        <w:t>.</w:t>
      </w:r>
    </w:p>
    <w:p w14:paraId="1F082CC6" w14:textId="53EA20E8" w:rsidR="00D54F56" w:rsidRPr="000943F1" w:rsidRDefault="00E41411" w:rsidP="00D54F56">
      <w:pPr>
        <w:pStyle w:val="2"/>
      </w:pPr>
      <w:r>
        <w:t>Applicab</w:t>
      </w:r>
      <w:r w:rsidR="00937B5B">
        <w:t>ility</w:t>
      </w:r>
      <w:r>
        <w:t xml:space="preserve"> of wave form indication</w:t>
      </w:r>
    </w:p>
    <w:p w14:paraId="75D74AA5" w14:textId="4F2684BD" w:rsidR="00922705" w:rsidRDefault="00937B5B" w:rsidP="00DF0C28">
      <w:pPr>
        <w:rPr>
          <w:bCs/>
          <w:iCs/>
          <w:szCs w:val="20"/>
          <w:lang w:eastAsia="zh-CN"/>
        </w:rPr>
      </w:pPr>
      <w:r>
        <w:rPr>
          <w:bCs/>
          <w:iCs/>
          <w:szCs w:val="20"/>
          <w:lang w:eastAsia="zh-CN"/>
        </w:rPr>
        <w:t xml:space="preserve">Once the indication of wave form change received, the waveform will be applied for the PUSCH instantly. For dynamically scheduled PUSCH, DCI can indicate wave form implicitly or explicitly in that instance. Even in the retransmission, the </w:t>
      </w:r>
      <w:r w:rsidR="00922705">
        <w:rPr>
          <w:bCs/>
          <w:iCs/>
          <w:szCs w:val="20"/>
          <w:lang w:eastAsia="zh-CN"/>
        </w:rPr>
        <w:t>PUSCH</w:t>
      </w:r>
      <w:r>
        <w:rPr>
          <w:bCs/>
          <w:iCs/>
          <w:szCs w:val="20"/>
          <w:lang w:eastAsia="zh-CN"/>
        </w:rPr>
        <w:t xml:space="preserve"> should follow the </w:t>
      </w:r>
      <w:r w:rsidR="00922705">
        <w:rPr>
          <w:bCs/>
          <w:iCs/>
          <w:szCs w:val="20"/>
          <w:lang w:eastAsia="zh-CN"/>
        </w:rPr>
        <w:t>DCI scheduling that retransmission. For gNB receiving, it can combine the different transmissions with different waveforms.</w:t>
      </w:r>
    </w:p>
    <w:p w14:paraId="10E29800" w14:textId="5F1EA55F"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03669A">
        <w:rPr>
          <w:rFonts w:ascii="Times New Roman" w:hAnsi="Times New Roman"/>
          <w:b/>
          <w:bCs/>
          <w:i/>
          <w:iCs/>
          <w:lang w:eastAsia="x-none"/>
        </w:rPr>
        <w:t>4</w:t>
      </w:r>
      <w:r w:rsidRPr="00C776F0">
        <w:rPr>
          <w:rFonts w:ascii="Times New Roman" w:hAnsi="Times New Roman"/>
          <w:b/>
          <w:bCs/>
          <w:i/>
          <w:iCs/>
          <w:lang w:eastAsia="x-none"/>
        </w:rPr>
        <w:t xml:space="preserve">: PUSCH </w:t>
      </w:r>
      <w:r>
        <w:rPr>
          <w:rFonts w:ascii="Times New Roman" w:hAnsi="Times New Roman"/>
          <w:b/>
          <w:bCs/>
          <w:i/>
          <w:iCs/>
          <w:lang w:eastAsia="x-none"/>
        </w:rPr>
        <w:t xml:space="preserve">wave form is </w:t>
      </w:r>
      <w:r w:rsidR="00922705">
        <w:rPr>
          <w:rFonts w:ascii="Times New Roman" w:hAnsi="Times New Roman"/>
          <w:b/>
          <w:bCs/>
          <w:i/>
          <w:iCs/>
          <w:lang w:eastAsia="x-none"/>
        </w:rPr>
        <w:t xml:space="preserve">based on the associated </w:t>
      </w:r>
      <w:r>
        <w:rPr>
          <w:rFonts w:ascii="Times New Roman" w:hAnsi="Times New Roman"/>
          <w:b/>
          <w:bCs/>
          <w:i/>
          <w:iCs/>
          <w:lang w:eastAsia="x-none"/>
        </w:rPr>
        <w:t>scheduling</w:t>
      </w:r>
      <w:r w:rsidR="00922705">
        <w:rPr>
          <w:rFonts w:ascii="Times New Roman" w:hAnsi="Times New Roman"/>
          <w:b/>
          <w:bCs/>
          <w:i/>
          <w:iCs/>
          <w:lang w:eastAsia="x-none"/>
        </w:rPr>
        <w:t xml:space="preserve"> DCI, regardless initial transmission or retransmission</w:t>
      </w:r>
      <w:r w:rsidRPr="00C776F0">
        <w:rPr>
          <w:rFonts w:ascii="Times New Roman" w:hAnsi="Times New Roman"/>
          <w:b/>
          <w:bCs/>
          <w:i/>
          <w:iCs/>
          <w:lang w:eastAsia="x-none"/>
        </w:rPr>
        <w:t>.</w:t>
      </w:r>
    </w:p>
    <w:p w14:paraId="25557AD8" w14:textId="57656672" w:rsidR="00D54F56" w:rsidRDefault="0003669A" w:rsidP="00DF0C28">
      <w:pPr>
        <w:rPr>
          <w:bCs/>
          <w:iCs/>
          <w:szCs w:val="20"/>
          <w:lang w:eastAsia="zh-CN"/>
        </w:rPr>
      </w:pPr>
      <w:r>
        <w:rPr>
          <w:bCs/>
          <w:iCs/>
          <w:szCs w:val="20"/>
          <w:lang w:eastAsia="zh-CN"/>
        </w:rPr>
        <w:t>The main scope of the enhancement is for t</w:t>
      </w:r>
      <w:r w:rsidR="00E41411">
        <w:rPr>
          <w:bCs/>
          <w:iCs/>
          <w:szCs w:val="20"/>
          <w:lang w:eastAsia="zh-CN"/>
        </w:rPr>
        <w:t>riggering DG</w:t>
      </w:r>
      <w:r>
        <w:rPr>
          <w:bCs/>
          <w:iCs/>
          <w:szCs w:val="20"/>
          <w:lang w:eastAsia="zh-CN"/>
        </w:rPr>
        <w:t xml:space="preserve"> PUSCH. We consider this is most relevant case</w:t>
      </w:r>
      <w:r w:rsidR="00085E94">
        <w:rPr>
          <w:bCs/>
          <w:iCs/>
          <w:szCs w:val="20"/>
          <w:lang w:eastAsia="zh-CN"/>
        </w:rPr>
        <w:t xml:space="preserve"> is</w:t>
      </w:r>
      <w:r>
        <w:rPr>
          <w:bCs/>
          <w:iCs/>
          <w:szCs w:val="20"/>
          <w:lang w:eastAsia="zh-CN"/>
        </w:rPr>
        <w:t xml:space="preserve"> when UE need to dynamically</w:t>
      </w:r>
      <w:r w:rsidR="00085E94">
        <w:rPr>
          <w:bCs/>
          <w:iCs/>
          <w:szCs w:val="20"/>
          <w:lang w:eastAsia="zh-CN"/>
        </w:rPr>
        <w:t xml:space="preserve"> indicate with wave form. For configured grant case, the indication of wave form could be less frequent. Even for type2 CG, the activation DCI would not be available timely, when the UE need to change waveform. Also, the configured resources may be only appropriate for certain waveform and </w:t>
      </w:r>
      <w:r w:rsidR="008C74F9">
        <w:rPr>
          <w:bCs/>
          <w:iCs/>
          <w:szCs w:val="20"/>
          <w:lang w:eastAsia="zh-CN"/>
        </w:rPr>
        <w:t>cannot</w:t>
      </w:r>
      <w:r w:rsidR="00085E94">
        <w:rPr>
          <w:bCs/>
          <w:iCs/>
          <w:szCs w:val="20"/>
          <w:lang w:eastAsia="zh-CN"/>
        </w:rPr>
        <w:t xml:space="preserve"> be quickly adapted. We prefer to not change the wave forms of CG PUSCH.</w:t>
      </w:r>
    </w:p>
    <w:p w14:paraId="384D848B" w14:textId="505495E4"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085E94">
        <w:rPr>
          <w:rFonts w:ascii="Times New Roman" w:hAnsi="Times New Roman"/>
          <w:b/>
          <w:bCs/>
          <w:i/>
          <w:iCs/>
          <w:lang w:eastAsia="x-none"/>
        </w:rPr>
        <w:t>5</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not supported by UL </w:t>
      </w:r>
      <w:r w:rsidR="00085E94">
        <w:rPr>
          <w:rFonts w:ascii="Times New Roman" w:hAnsi="Times New Roman"/>
          <w:b/>
          <w:bCs/>
          <w:i/>
          <w:iCs/>
          <w:lang w:eastAsia="x-none"/>
        </w:rPr>
        <w:t>configured grant</w:t>
      </w:r>
      <w:r w:rsidRPr="00C776F0">
        <w:rPr>
          <w:rFonts w:ascii="Times New Roman" w:hAnsi="Times New Roman"/>
          <w:b/>
          <w:bCs/>
          <w:i/>
          <w:iCs/>
          <w:lang w:eastAsia="x-none"/>
        </w:rPr>
        <w:t>.</w:t>
      </w:r>
    </w:p>
    <w:p w14:paraId="17A5793A" w14:textId="24D5EE65" w:rsidR="000E275E" w:rsidRDefault="00B554AB" w:rsidP="00D4618C">
      <w:pPr>
        <w:pStyle w:val="1"/>
      </w:pPr>
      <w:r>
        <w:lastRenderedPageBreak/>
        <w:t xml:space="preserve">Msg3 PUSCH </w:t>
      </w:r>
      <w:r w:rsidR="005D4DA8">
        <w:t>waveform</w:t>
      </w:r>
    </w:p>
    <w:p w14:paraId="67ACC60E" w14:textId="6FD069BC"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 xml:space="preserve">Msg3 PUSCH </w:t>
      </w:r>
      <w:r w:rsidR="005D4DA8">
        <w:rPr>
          <w:bCs/>
          <w:iCs/>
          <w:szCs w:val="20"/>
          <w:lang w:eastAsia="zh-CN"/>
        </w:rPr>
        <w:t>waveform</w:t>
      </w:r>
      <w:r>
        <w:rPr>
          <w:bCs/>
          <w:iCs/>
          <w:szCs w:val="20"/>
          <w:lang w:eastAsia="zh-CN"/>
        </w:rPr>
        <w:t xml:space="preserve"> is configured by RACH configuration. It cannot be dynamically determined in the RACH procedure</w:t>
      </w:r>
      <w:r w:rsidR="00085E94">
        <w:rPr>
          <w:bCs/>
          <w:iCs/>
          <w:szCs w:val="20"/>
          <w:lang w:eastAsia="zh-CN"/>
        </w:rPr>
        <w:t xml:space="preserve"> in earlier releases</w:t>
      </w:r>
      <w:r>
        <w:rPr>
          <w:bCs/>
          <w:iCs/>
          <w:szCs w:val="20"/>
          <w:lang w:eastAsia="zh-CN"/>
        </w:rPr>
        <w:t>.</w:t>
      </w:r>
    </w:p>
    <w:p w14:paraId="170DAB04" w14:textId="77777777" w:rsidR="00D86F0A" w:rsidRPr="00740BCD" w:rsidRDefault="00D86F0A" w:rsidP="00D86F0A">
      <w:pPr>
        <w:pStyle w:val="PL"/>
      </w:pPr>
      <w:r w:rsidRPr="00740BCD">
        <w:t xml:space="preserve">RACH-ConfigCommon ::=               </w:t>
      </w:r>
      <w:r w:rsidRPr="00740BCD">
        <w:rPr>
          <w:color w:val="993366"/>
        </w:rPr>
        <w:t>SEQUENCE</w:t>
      </w:r>
      <w:r w:rsidRPr="00740BCD">
        <w:t xml:space="preserve"> {</w:t>
      </w:r>
    </w:p>
    <w:p w14:paraId="57E23C12" w14:textId="77777777" w:rsidR="00D86F0A" w:rsidRDefault="00D86F0A" w:rsidP="00D86F0A">
      <w:pPr>
        <w:pStyle w:val="PL"/>
      </w:pPr>
      <w:r>
        <w:t>………</w:t>
      </w:r>
    </w:p>
    <w:p w14:paraId="46DD7471" w14:textId="77777777"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1520A8" w14:textId="77777777" w:rsidR="00D86F0A" w:rsidRDefault="00D86F0A" w:rsidP="00D86F0A">
      <w:pPr>
        <w:pStyle w:val="PL"/>
      </w:pPr>
      <w:r>
        <w:t>………</w:t>
      </w:r>
    </w:p>
    <w:p w14:paraId="5AB255B6" w14:textId="77777777" w:rsidR="00D86F0A" w:rsidRPr="00740BCD" w:rsidRDefault="00D86F0A" w:rsidP="00D86F0A">
      <w:pPr>
        <w:pStyle w:val="PL"/>
      </w:pPr>
      <w:r w:rsidRPr="00740BCD">
        <w:t>}</w:t>
      </w:r>
    </w:p>
    <w:p w14:paraId="2A60C1F7" w14:textId="77777777" w:rsidR="00D86F0A" w:rsidRDefault="00D86F0A" w:rsidP="009739AC">
      <w:pPr>
        <w:rPr>
          <w:lang w:eastAsia="x-none"/>
        </w:rPr>
      </w:pPr>
    </w:p>
    <w:p w14:paraId="184412A0" w14:textId="2FF0AF79" w:rsidR="00085E94" w:rsidRDefault="00085E94" w:rsidP="009739AC">
      <w:pPr>
        <w:rPr>
          <w:lang w:eastAsia="x-none"/>
        </w:rPr>
      </w:pPr>
      <w:r>
        <w:rPr>
          <w:lang w:eastAsia="x-none"/>
        </w:rPr>
        <w:t>The above configuration is per cell</w:t>
      </w:r>
      <w:r w:rsidRPr="00085E94">
        <w:rPr>
          <w:rFonts w:ascii="Times New Roman" w:eastAsiaTheme="minorEastAsia" w:hAnsi="Times New Roman"/>
          <w:lang w:eastAsia="zh-CN"/>
        </w:rPr>
        <w:t>.</w:t>
      </w:r>
      <w:r>
        <w:rPr>
          <w:rFonts w:ascii="Times New Roman" w:eastAsiaTheme="minorEastAsia" w:hAnsi="Times New Roman"/>
          <w:lang w:eastAsia="zh-CN"/>
        </w:rPr>
        <w:t xml:space="preserve"> UEs in a cell may have different channel conditions and geometries. One common configuration cannot well cover all UEs. When a UE is in cell edge, it may ramp up power for multiple times and getting close to its power limit. Then the UE may need to switch to DFT-S-OFDM in transmission of Msg3 PUSCH.</w:t>
      </w:r>
      <w:r w:rsidRPr="00085E94">
        <w:rPr>
          <w:rFonts w:ascii="Times New Roman" w:eastAsiaTheme="minorEastAsia" w:hAnsi="Times New Roman"/>
          <w:lang w:eastAsia="zh-CN"/>
        </w:rPr>
        <w:t xml:space="preserve"> </w:t>
      </w:r>
      <w:r>
        <w:rPr>
          <w:lang w:eastAsia="x-none"/>
        </w:rPr>
        <w:t>Dynamic indication of Msg3 waveform help the cell to adapt for different UEs.</w:t>
      </w:r>
    </w:p>
    <w:p w14:paraId="29889E0A" w14:textId="0CFA1B9B" w:rsidR="00220F73" w:rsidRDefault="00085E94" w:rsidP="009739AC">
      <w:pPr>
        <w:rPr>
          <w:lang w:eastAsia="x-none"/>
        </w:rPr>
      </w:pPr>
      <w:r>
        <w:rPr>
          <w:lang w:eastAsia="x-none"/>
        </w:rPr>
        <w:t xml:space="preserve">The supporting of that adaption can be implemented by similar ways of the dynamically scheduled PUSCH. One example could be redefining the resource allocation and associated with different waveforms for different entries. </w:t>
      </w:r>
    </w:p>
    <w:p w14:paraId="7908B8E3" w14:textId="1B4C52C0" w:rsidR="00D86F0A" w:rsidRDefault="00195232" w:rsidP="009739AC">
      <w:pPr>
        <w:rPr>
          <w:lang w:eastAsia="x-none"/>
        </w:rPr>
      </w:pPr>
      <w:r>
        <w:rPr>
          <w:lang w:eastAsia="x-none"/>
        </w:rPr>
        <w:t>Since it has the application scenario and feasible</w:t>
      </w:r>
      <w:r w:rsidR="00D86F0A">
        <w:rPr>
          <w:lang w:eastAsia="x-none"/>
        </w:rPr>
        <w:t>, a dynamic mechanism to indicate waveform of Msg3 should be supported.</w:t>
      </w:r>
    </w:p>
    <w:p w14:paraId="0C7577D1" w14:textId="507EDFF1" w:rsidR="00D86F0A" w:rsidRDefault="00D86F0A" w:rsidP="00D86F0A">
      <w:pPr>
        <w:rPr>
          <w:b/>
          <w:bCs/>
          <w:i/>
          <w:iCs/>
          <w:lang w:eastAsia="x-none"/>
        </w:rPr>
      </w:pPr>
      <w:r w:rsidRPr="00513681">
        <w:rPr>
          <w:b/>
          <w:bCs/>
          <w:i/>
          <w:iCs/>
          <w:lang w:eastAsia="x-none"/>
        </w:rPr>
        <w:t>Proposal</w:t>
      </w:r>
      <w:r>
        <w:rPr>
          <w:b/>
          <w:bCs/>
          <w:i/>
          <w:iCs/>
          <w:lang w:eastAsia="x-none"/>
        </w:rPr>
        <w:t xml:space="preserve"> </w:t>
      </w:r>
      <w:r w:rsidR="00085E94">
        <w:rPr>
          <w:b/>
          <w:bCs/>
          <w:i/>
          <w:iCs/>
          <w:lang w:eastAsia="x-none"/>
        </w:rPr>
        <w:t>6</w:t>
      </w:r>
      <w:r w:rsidRPr="00513681">
        <w:rPr>
          <w:b/>
          <w:bCs/>
          <w:i/>
          <w:iCs/>
          <w:lang w:eastAsia="x-none"/>
        </w:rPr>
        <w:t xml:space="preserve">: RAN1 </w:t>
      </w:r>
      <w:r>
        <w:rPr>
          <w:b/>
          <w:bCs/>
          <w:i/>
          <w:iCs/>
          <w:lang w:eastAsia="x-none"/>
        </w:rPr>
        <w:t>introduce</w:t>
      </w:r>
      <w:r w:rsidR="00085E94">
        <w:rPr>
          <w:b/>
          <w:bCs/>
          <w:i/>
          <w:iCs/>
          <w:lang w:eastAsia="x-none"/>
        </w:rPr>
        <w:t>s</w:t>
      </w:r>
      <w:r>
        <w:rPr>
          <w:b/>
          <w:bCs/>
          <w:i/>
          <w:iCs/>
          <w:lang w:eastAsia="x-none"/>
        </w:rPr>
        <w:t xml:space="preserve"> indication of </w:t>
      </w:r>
      <w:r w:rsidRPr="00D86F0A">
        <w:rPr>
          <w:b/>
          <w:bCs/>
          <w:i/>
          <w:iCs/>
          <w:lang w:eastAsia="x-none"/>
        </w:rPr>
        <w:t>dynamic switching between DFT-S-OFDM and CP-OFDM</w:t>
      </w:r>
      <w:r>
        <w:rPr>
          <w:b/>
          <w:bCs/>
          <w:i/>
          <w:iCs/>
          <w:lang w:eastAsia="x-none"/>
        </w:rPr>
        <w:t xml:space="preserve"> </w:t>
      </w:r>
      <w:r w:rsidR="00EF0633">
        <w:rPr>
          <w:b/>
          <w:bCs/>
          <w:i/>
          <w:iCs/>
          <w:lang w:eastAsia="x-none"/>
        </w:rPr>
        <w:t>for Msg3 PUSCH</w:t>
      </w:r>
      <w:r>
        <w:rPr>
          <w:b/>
          <w:bCs/>
          <w:i/>
          <w:iCs/>
          <w:lang w:eastAsia="x-none"/>
        </w:rPr>
        <w:t>.</w:t>
      </w:r>
    </w:p>
    <w:p w14:paraId="18F4993B" w14:textId="6592AEC0" w:rsidR="00A3657F" w:rsidRDefault="00A3657F" w:rsidP="00A3657F">
      <w:pPr>
        <w:pStyle w:val="1"/>
      </w:pPr>
      <w:r>
        <w:t xml:space="preserve">Assistant information for </w:t>
      </w:r>
      <w:r w:rsidRPr="00A3657F">
        <w:t>waveform switching</w:t>
      </w:r>
    </w:p>
    <w:p w14:paraId="105E9E89" w14:textId="7A8F6177" w:rsidR="00A3657F" w:rsidRPr="00195232" w:rsidRDefault="00195232" w:rsidP="00D86F0A">
      <w:pPr>
        <w:rPr>
          <w:lang w:eastAsia="x-none"/>
        </w:rPr>
      </w:pPr>
      <w:r>
        <w:rPr>
          <w:lang w:eastAsia="x-none"/>
        </w:rPr>
        <w:t>In earlier discussion, assistant information is generally assumed to be useful in the enhancement. Withou</w:t>
      </w:r>
      <w:r w:rsidR="008C74F9">
        <w:rPr>
          <w:lang w:eastAsia="x-none"/>
        </w:rPr>
        <w:t>t</w:t>
      </w:r>
      <w:r>
        <w:rPr>
          <w:lang w:eastAsia="x-none"/>
        </w:rPr>
        <w:t xml:space="preserve"> UE power information, gNB cannot estimate when the UE should switch its waveform. We think the PHR related information is already sufficient for that prediction. With current PHR triggering schemes, it is unclear whether we should introduce further assistant information or reporting mechanism.</w:t>
      </w:r>
    </w:p>
    <w:p w14:paraId="1A4C816A" w14:textId="77777777" w:rsidR="004103D7" w:rsidRDefault="00117472" w:rsidP="00117472">
      <w:pPr>
        <w:pStyle w:val="1"/>
      </w:pPr>
      <w:r>
        <w:rPr>
          <w:rFonts w:eastAsia="宋体" w:hint="eastAsia"/>
          <w:lang w:eastAsia="zh-CN"/>
        </w:rPr>
        <w:t>Co</w:t>
      </w:r>
      <w:r w:rsidR="004103D7">
        <w:t>nclusion</w:t>
      </w:r>
    </w:p>
    <w:p w14:paraId="79B9D091" w14:textId="42073FDB"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195232">
        <w:t xml:space="preserve">further on details </w:t>
      </w:r>
      <w:r w:rsidR="00D02121">
        <w:t>and have our proposals:</w:t>
      </w:r>
    </w:p>
    <w:p w14:paraId="7001C498" w14:textId="77777777" w:rsidR="001945F3" w:rsidRPr="00C776F0" w:rsidRDefault="001945F3" w:rsidP="001945F3">
      <w:pPr>
        <w:rPr>
          <w:rFonts w:ascii="Times New Roman" w:hAnsi="Times New Roman"/>
          <w:b/>
          <w:bCs/>
          <w:i/>
          <w:iCs/>
          <w:lang w:eastAsia="x-none"/>
        </w:rPr>
      </w:pPr>
      <w:r w:rsidRPr="00C776F0">
        <w:rPr>
          <w:rFonts w:ascii="Times New Roman" w:hAnsi="Times New Roman"/>
          <w:b/>
          <w:bCs/>
          <w:i/>
          <w:iCs/>
          <w:lang w:eastAsia="x-none"/>
        </w:rPr>
        <w:t>Proposal 1: RAN1 introduce indication of dynamic switching between DFT-S-OFDM and CP-OFDM in PUSCH transmission by existing DCI field, e.g., TDRA, MCS or others.</w:t>
      </w:r>
    </w:p>
    <w:p w14:paraId="0EDFEA1E" w14:textId="77777777" w:rsidR="001945F3" w:rsidRPr="00C776F0" w:rsidRDefault="001945F3" w:rsidP="001945F3">
      <w:pPr>
        <w:ind w:left="578"/>
        <w:rPr>
          <w:rFonts w:ascii="Times New Roman" w:hAnsi="Times New Roman"/>
          <w:b/>
          <w:bCs/>
          <w:i/>
          <w:iCs/>
          <w:lang w:eastAsia="x-none"/>
        </w:rPr>
      </w:pPr>
      <w:r w:rsidRPr="00C776F0">
        <w:rPr>
          <w:rFonts w:ascii="Times New Roman" w:hAnsi="Times New Roman"/>
          <w:b/>
          <w:bCs/>
          <w:i/>
          <w:iCs/>
          <w:lang w:eastAsia="x-none"/>
        </w:rPr>
        <w:t>A “</w:t>
      </w:r>
      <w:r w:rsidRPr="00C776F0">
        <w:rPr>
          <w:rStyle w:val="afd"/>
          <w:rFonts w:ascii="Times New Roman" w:hAnsi="Times New Roman"/>
          <w:b/>
          <w:bCs/>
        </w:rPr>
        <w:t>transformPrecoder</w:t>
      </w:r>
      <w:r w:rsidRPr="00C776F0">
        <w:rPr>
          <w:rFonts w:ascii="Times New Roman" w:hAnsi="Times New Roman"/>
          <w:b/>
          <w:bCs/>
          <w:i/>
          <w:iCs/>
          <w:lang w:eastAsia="x-none"/>
        </w:rPr>
        <w:t xml:space="preserve">” </w:t>
      </w:r>
      <w:r w:rsidRPr="00C776F0">
        <w:rPr>
          <w:rFonts w:ascii="Times New Roman" w:eastAsiaTheme="minorEastAsia" w:hAnsi="Times New Roman"/>
          <w:b/>
          <w:bCs/>
          <w:i/>
          <w:iCs/>
          <w:lang w:eastAsia="zh-CN"/>
        </w:rPr>
        <w:t>column is added in the DCI field configuration.</w:t>
      </w:r>
    </w:p>
    <w:p w14:paraId="3F252DC8" w14:textId="77777777" w:rsidR="001945F3" w:rsidRPr="00C776F0" w:rsidRDefault="001945F3" w:rsidP="001945F3">
      <w:pPr>
        <w:ind w:left="578"/>
        <w:rPr>
          <w:rFonts w:ascii="Times New Roman" w:hAnsi="Times New Roman"/>
          <w:b/>
          <w:bCs/>
          <w:i/>
          <w:iCs/>
          <w:lang w:eastAsia="x-none"/>
        </w:rPr>
      </w:pPr>
      <w:r w:rsidRPr="00C776F0">
        <w:rPr>
          <w:rFonts w:ascii="Times New Roman" w:hAnsi="Times New Roman"/>
          <w:b/>
          <w:bCs/>
          <w:i/>
          <w:iCs/>
          <w:lang w:eastAsia="x-none"/>
        </w:rPr>
        <w:t>The “</w:t>
      </w:r>
      <w:r w:rsidRPr="00C776F0">
        <w:rPr>
          <w:rStyle w:val="afd"/>
          <w:rFonts w:ascii="Times New Roman" w:hAnsi="Times New Roman"/>
          <w:b/>
          <w:bCs/>
        </w:rPr>
        <w:t>transformPrecoder</w:t>
      </w:r>
      <w:r w:rsidRPr="00C776F0">
        <w:rPr>
          <w:rFonts w:ascii="Times New Roman" w:hAnsi="Times New Roman"/>
          <w:b/>
          <w:bCs/>
          <w:i/>
          <w:iCs/>
          <w:lang w:eastAsia="x-none"/>
        </w:rPr>
        <w:t xml:space="preserve">” enabled or disabled </w:t>
      </w:r>
      <w:r>
        <w:rPr>
          <w:rFonts w:ascii="Times New Roman" w:hAnsi="Times New Roman"/>
          <w:b/>
          <w:bCs/>
          <w:i/>
          <w:iCs/>
          <w:lang w:eastAsia="x-none"/>
        </w:rPr>
        <w:t>can</w:t>
      </w:r>
      <w:r w:rsidRPr="00C776F0">
        <w:rPr>
          <w:rFonts w:ascii="Times New Roman" w:hAnsi="Times New Roman"/>
          <w:b/>
          <w:bCs/>
          <w:i/>
          <w:iCs/>
          <w:lang w:eastAsia="x-none"/>
        </w:rPr>
        <w:t xml:space="preserve"> also </w:t>
      </w:r>
      <w:r>
        <w:rPr>
          <w:rFonts w:ascii="Times New Roman" w:hAnsi="Times New Roman"/>
          <w:b/>
          <w:bCs/>
          <w:i/>
          <w:iCs/>
          <w:lang w:eastAsia="x-none"/>
        </w:rPr>
        <w:t xml:space="preserve">be </w:t>
      </w:r>
      <w:r w:rsidRPr="00C776F0">
        <w:rPr>
          <w:rFonts w:ascii="Times New Roman" w:hAnsi="Times New Roman"/>
          <w:b/>
          <w:bCs/>
          <w:i/>
          <w:iCs/>
          <w:lang w:eastAsia="x-none"/>
        </w:rPr>
        <w:t>determined by other field of scheduling DCI, e.g. RA type, Repetition, Number of RB and MCS.</w:t>
      </w:r>
    </w:p>
    <w:p w14:paraId="7F0A1A1E" w14:textId="40CA50EE"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2</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also supported by </w:t>
      </w:r>
      <w:r w:rsidRPr="00C776F0">
        <w:rPr>
          <w:rFonts w:ascii="Times New Roman" w:hAnsi="Times New Roman"/>
          <w:b/>
          <w:bCs/>
          <w:i/>
          <w:iCs/>
          <w:lang w:eastAsia="x-none"/>
        </w:rPr>
        <w:t xml:space="preserve">DCI </w:t>
      </w:r>
      <w:r>
        <w:rPr>
          <w:rFonts w:ascii="Times New Roman" w:hAnsi="Times New Roman"/>
          <w:b/>
          <w:bCs/>
          <w:i/>
          <w:iCs/>
          <w:lang w:eastAsia="x-none"/>
        </w:rPr>
        <w:t>format 0_0</w:t>
      </w:r>
      <w:r w:rsidRPr="00C776F0">
        <w:rPr>
          <w:rFonts w:ascii="Times New Roman" w:hAnsi="Times New Roman"/>
          <w:b/>
          <w:bCs/>
          <w:i/>
          <w:iCs/>
          <w:lang w:eastAsia="x-none"/>
        </w:rPr>
        <w:t>.</w:t>
      </w:r>
    </w:p>
    <w:p w14:paraId="4198F4C6" w14:textId="77777777" w:rsidR="00AD4853" w:rsidRPr="00C776F0" w:rsidRDefault="00AD4853" w:rsidP="00AD4853">
      <w:pPr>
        <w:ind w:left="578"/>
        <w:rPr>
          <w:rFonts w:ascii="Times New Roman" w:hAnsi="Times New Roman"/>
          <w:b/>
          <w:bCs/>
          <w:i/>
          <w:iCs/>
          <w:lang w:eastAsia="x-none"/>
        </w:rPr>
      </w:pPr>
      <w:r>
        <w:rPr>
          <w:rFonts w:ascii="Times New Roman" w:hAnsi="Times New Roman"/>
          <w:b/>
          <w:bCs/>
          <w:i/>
          <w:iCs/>
          <w:lang w:eastAsia="x-none"/>
        </w:rPr>
        <w:t>N</w:t>
      </w:r>
      <w:r w:rsidRPr="00DE17E8">
        <w:rPr>
          <w:rFonts w:ascii="Times New Roman" w:hAnsi="Times New Roman"/>
          <w:b/>
          <w:bCs/>
          <w:i/>
          <w:iCs/>
          <w:lang w:eastAsia="x-none"/>
        </w:rPr>
        <w:t>ew column can be added in the default TDRA table of PUSCH to support dynamic wave form switching</w:t>
      </w:r>
      <w:r>
        <w:rPr>
          <w:rFonts w:ascii="Times New Roman" w:hAnsi="Times New Roman"/>
          <w:b/>
          <w:bCs/>
          <w:i/>
          <w:iCs/>
          <w:lang w:eastAsia="x-none"/>
        </w:rPr>
        <w:t>.</w:t>
      </w:r>
    </w:p>
    <w:p w14:paraId="1C3BD402" w14:textId="77777777"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3</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not supported by </w:t>
      </w:r>
      <w:r w:rsidRPr="00C776F0">
        <w:rPr>
          <w:rFonts w:ascii="Times New Roman" w:hAnsi="Times New Roman"/>
          <w:b/>
          <w:bCs/>
          <w:i/>
          <w:iCs/>
          <w:lang w:eastAsia="x-none"/>
        </w:rPr>
        <w:t xml:space="preserve">DCI </w:t>
      </w:r>
      <w:r>
        <w:rPr>
          <w:rFonts w:ascii="Times New Roman" w:hAnsi="Times New Roman"/>
          <w:b/>
          <w:bCs/>
          <w:i/>
          <w:iCs/>
          <w:lang w:eastAsia="x-none"/>
        </w:rPr>
        <w:t>formats other than UL scheduling</w:t>
      </w:r>
      <w:r w:rsidRPr="00C776F0">
        <w:rPr>
          <w:rFonts w:ascii="Times New Roman" w:hAnsi="Times New Roman"/>
          <w:b/>
          <w:bCs/>
          <w:i/>
          <w:iCs/>
          <w:lang w:eastAsia="x-none"/>
        </w:rPr>
        <w:t>.</w:t>
      </w:r>
    </w:p>
    <w:p w14:paraId="02E313C6" w14:textId="77777777"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4</w:t>
      </w:r>
      <w:r w:rsidRPr="00C776F0">
        <w:rPr>
          <w:rFonts w:ascii="Times New Roman" w:hAnsi="Times New Roman"/>
          <w:b/>
          <w:bCs/>
          <w:i/>
          <w:iCs/>
          <w:lang w:eastAsia="x-none"/>
        </w:rPr>
        <w:t xml:space="preserve">: PUSCH </w:t>
      </w:r>
      <w:r>
        <w:rPr>
          <w:rFonts w:ascii="Times New Roman" w:hAnsi="Times New Roman"/>
          <w:b/>
          <w:bCs/>
          <w:i/>
          <w:iCs/>
          <w:lang w:eastAsia="x-none"/>
        </w:rPr>
        <w:t>wave form is based on the associated scheduling DCI, regardless initial transmission or retransmission</w:t>
      </w:r>
      <w:r w:rsidRPr="00C776F0">
        <w:rPr>
          <w:rFonts w:ascii="Times New Roman" w:hAnsi="Times New Roman"/>
          <w:b/>
          <w:bCs/>
          <w:i/>
          <w:iCs/>
          <w:lang w:eastAsia="x-none"/>
        </w:rPr>
        <w:t>.</w:t>
      </w:r>
    </w:p>
    <w:p w14:paraId="5BA3A1AB" w14:textId="77777777"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5</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wave form is not supported by UL configured grant</w:t>
      </w:r>
      <w:r w:rsidRPr="00C776F0">
        <w:rPr>
          <w:rFonts w:ascii="Times New Roman" w:hAnsi="Times New Roman"/>
          <w:b/>
          <w:bCs/>
          <w:i/>
          <w:iCs/>
          <w:lang w:eastAsia="x-none"/>
        </w:rPr>
        <w:t>.</w:t>
      </w:r>
    </w:p>
    <w:p w14:paraId="5E422097" w14:textId="77777777" w:rsidR="00AD4853" w:rsidRDefault="00AD4853" w:rsidP="00AD4853">
      <w:pPr>
        <w:rPr>
          <w:b/>
          <w:bCs/>
          <w:i/>
          <w:iCs/>
          <w:lang w:eastAsia="x-none"/>
        </w:rPr>
      </w:pPr>
      <w:r w:rsidRPr="00513681">
        <w:rPr>
          <w:b/>
          <w:bCs/>
          <w:i/>
          <w:iCs/>
          <w:lang w:eastAsia="x-none"/>
        </w:rPr>
        <w:lastRenderedPageBreak/>
        <w:t>Proposal</w:t>
      </w:r>
      <w:r>
        <w:rPr>
          <w:b/>
          <w:bCs/>
          <w:i/>
          <w:iCs/>
          <w:lang w:eastAsia="x-none"/>
        </w:rPr>
        <w:t xml:space="preserve"> 6</w:t>
      </w:r>
      <w:r w:rsidRPr="00513681">
        <w:rPr>
          <w:b/>
          <w:bCs/>
          <w:i/>
          <w:iCs/>
          <w:lang w:eastAsia="x-none"/>
        </w:rPr>
        <w:t xml:space="preserve">: RAN1 </w:t>
      </w:r>
      <w:r>
        <w:rPr>
          <w:b/>
          <w:bCs/>
          <w:i/>
          <w:iCs/>
          <w:lang w:eastAsia="x-none"/>
        </w:rPr>
        <w:t xml:space="preserve">introduces indication of </w:t>
      </w:r>
      <w:r w:rsidRPr="00D86F0A">
        <w:rPr>
          <w:b/>
          <w:bCs/>
          <w:i/>
          <w:iCs/>
          <w:lang w:eastAsia="x-none"/>
        </w:rPr>
        <w:t>dynamic switching between DFT-S-OFDM and CP-OFDM</w:t>
      </w:r>
      <w:r>
        <w:rPr>
          <w:b/>
          <w:bCs/>
          <w:i/>
          <w:iCs/>
          <w:lang w:eastAsia="x-none"/>
        </w:rPr>
        <w:t xml:space="preserve"> for Msg3 PUSCH.</w:t>
      </w:r>
    </w:p>
    <w:p w14:paraId="040D71DD" w14:textId="23F31DC8" w:rsidR="004A1143" w:rsidRDefault="004A1143" w:rsidP="004A1143"/>
    <w:p w14:paraId="238C4514" w14:textId="77777777" w:rsidR="00AE49E0" w:rsidRDefault="00301E41" w:rsidP="00AE49E0">
      <w:pPr>
        <w:pStyle w:val="1"/>
      </w:pPr>
      <w:r>
        <w:t>Reference</w:t>
      </w:r>
    </w:p>
    <w:p w14:paraId="5742D366" w14:textId="2324F75B"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79855" w14:textId="77777777" w:rsidR="008F47F1" w:rsidRDefault="008F47F1">
      <w:r>
        <w:separator/>
      </w:r>
    </w:p>
  </w:endnote>
  <w:endnote w:type="continuationSeparator" w:id="0">
    <w:p w14:paraId="3F739B09" w14:textId="77777777" w:rsidR="008F47F1" w:rsidRDefault="008F4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A18A" w14:textId="77777777" w:rsidR="008F47F1" w:rsidRDefault="008F47F1">
      <w:r>
        <w:separator/>
      </w:r>
    </w:p>
  </w:footnote>
  <w:footnote w:type="continuationSeparator" w:id="0">
    <w:p w14:paraId="1B8BC196" w14:textId="77777777" w:rsidR="008F47F1" w:rsidRDefault="008F47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34277221">
    <w:abstractNumId w:val="4"/>
  </w:num>
  <w:num w:numId="2" w16cid:durableId="587888878">
    <w:abstractNumId w:val="24"/>
  </w:num>
  <w:num w:numId="3" w16cid:durableId="223106285">
    <w:abstractNumId w:val="32"/>
  </w:num>
  <w:num w:numId="4" w16cid:durableId="1037393813">
    <w:abstractNumId w:val="31"/>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7"/>
  </w:num>
  <w:num w:numId="8" w16cid:durableId="1924023188">
    <w:abstractNumId w:val="20"/>
  </w:num>
  <w:num w:numId="9" w16cid:durableId="1408459816">
    <w:abstractNumId w:val="29"/>
  </w:num>
  <w:num w:numId="10" w16cid:durableId="474564934">
    <w:abstractNumId w:val="25"/>
  </w:num>
  <w:num w:numId="11" w16cid:durableId="1019964034">
    <w:abstractNumId w:val="22"/>
  </w:num>
  <w:num w:numId="12" w16cid:durableId="1512602329">
    <w:abstractNumId w:val="12"/>
  </w:num>
  <w:num w:numId="13" w16cid:durableId="455174408">
    <w:abstractNumId w:val="13"/>
  </w:num>
  <w:num w:numId="14" w16cid:durableId="742608003">
    <w:abstractNumId w:val="23"/>
  </w:num>
  <w:num w:numId="15" w16cid:durableId="1935285757">
    <w:abstractNumId w:val="15"/>
  </w:num>
  <w:num w:numId="16" w16cid:durableId="579488856">
    <w:abstractNumId w:val="17"/>
  </w:num>
  <w:num w:numId="17" w16cid:durableId="1506743782">
    <w:abstractNumId w:val="28"/>
  </w:num>
  <w:num w:numId="18" w16cid:durableId="1608921707">
    <w:abstractNumId w:val="19"/>
  </w:num>
  <w:num w:numId="19" w16cid:durableId="1874027433">
    <w:abstractNumId w:val="21"/>
  </w:num>
  <w:num w:numId="20" w16cid:durableId="680935007">
    <w:abstractNumId w:val="30"/>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8"/>
  </w:num>
  <w:num w:numId="27" w16cid:durableId="956376632">
    <w:abstractNumId w:val="8"/>
  </w:num>
  <w:num w:numId="28" w16cid:durableId="686097876">
    <w:abstractNumId w:val="7"/>
  </w:num>
  <w:num w:numId="29" w16cid:durableId="2096589439">
    <w:abstractNumId w:val="16"/>
  </w:num>
  <w:num w:numId="30" w16cid:durableId="1475025004">
    <w:abstractNumId w:val="14"/>
  </w:num>
  <w:num w:numId="31" w16cid:durableId="176071679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18C"/>
    <w:rsid w:val="00D4690E"/>
    <w:rsid w:val="00D46ACB"/>
    <w:rsid w:val="00D46CC5"/>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6728</TotalTime>
  <Pages>5</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36</cp:revision>
  <cp:lastPrinted>2013-05-13T04:37:00Z</cp:lastPrinted>
  <dcterms:created xsi:type="dcterms:W3CDTF">2022-04-20T09:37:00Z</dcterms:created>
  <dcterms:modified xsi:type="dcterms:W3CDTF">2022-11-07T09:15:00Z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